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10632" w:type="dxa"/>
        <w:tblInd w:w="-5" w:type="dxa"/>
        <w:tblLayout w:type="fixed"/>
        <w:tblLook w:val="04A0" w:firstRow="1" w:lastRow="0" w:firstColumn="1" w:lastColumn="0" w:noHBand="0" w:noVBand="1"/>
      </w:tblPr>
      <w:tblGrid>
        <w:gridCol w:w="2091"/>
        <w:gridCol w:w="297"/>
        <w:gridCol w:w="589"/>
        <w:gridCol w:w="701"/>
        <w:gridCol w:w="1292"/>
        <w:gridCol w:w="651"/>
        <w:gridCol w:w="762"/>
        <w:gridCol w:w="1044"/>
        <w:gridCol w:w="511"/>
        <w:gridCol w:w="591"/>
        <w:gridCol w:w="1937"/>
        <w:gridCol w:w="166"/>
      </w:tblGrid>
      <w:tr w:rsidR="00674150" w:rsidRPr="00015855" w14:paraId="10E91867" w14:textId="77777777" w:rsidTr="00C5045D">
        <w:tc>
          <w:tcPr>
            <w:tcW w:w="2977" w:type="dxa"/>
            <w:gridSpan w:val="3"/>
            <w:vAlign w:val="center"/>
          </w:tcPr>
          <w:p w14:paraId="5FF2BE69" w14:textId="77777777" w:rsidR="0051537B" w:rsidRPr="00015855" w:rsidRDefault="0051537B" w:rsidP="00F71618">
            <w:pPr>
              <w:spacing w:before="120"/>
              <w:rPr>
                <w:b/>
                <w:bCs/>
                <w:sz w:val="16"/>
                <w:szCs w:val="16"/>
              </w:rPr>
            </w:pPr>
            <w:r w:rsidRPr="00015855">
              <w:rPr>
                <w:b/>
                <w:bCs/>
                <w:sz w:val="16"/>
                <w:szCs w:val="16"/>
              </w:rPr>
              <w:t xml:space="preserve">CSIRO </w:t>
            </w:r>
          </w:p>
          <w:p w14:paraId="7054B6E3" w14:textId="174D5841" w:rsidR="008E471E" w:rsidRPr="00015855" w:rsidRDefault="00674150" w:rsidP="008E471E">
            <w:pPr>
              <w:rPr>
                <w:sz w:val="16"/>
                <w:szCs w:val="16"/>
              </w:rPr>
            </w:pPr>
            <w:r w:rsidRPr="00015855">
              <w:rPr>
                <w:sz w:val="16"/>
                <w:szCs w:val="16"/>
              </w:rPr>
              <w:t>Australian</w:t>
            </w:r>
            <w:r w:rsidR="0051537B" w:rsidRPr="00015855">
              <w:rPr>
                <w:sz w:val="16"/>
                <w:szCs w:val="16"/>
              </w:rPr>
              <w:t xml:space="preserve"> E-Health Research Centre</w:t>
            </w:r>
            <w:r w:rsidR="008E471E" w:rsidRPr="00015855">
              <w:rPr>
                <w:sz w:val="16"/>
                <w:szCs w:val="16"/>
              </w:rPr>
              <w:br/>
              <w:t>Level 7, Surgical Treatment and Rehabilitation Service - STARS</w:t>
            </w:r>
          </w:p>
          <w:p w14:paraId="7E254884" w14:textId="0D3F6306" w:rsidR="0051537B" w:rsidRPr="00015855" w:rsidRDefault="008E471E" w:rsidP="00657C90">
            <w:pPr>
              <w:rPr>
                <w:sz w:val="16"/>
                <w:szCs w:val="16"/>
              </w:rPr>
            </w:pPr>
            <w:r w:rsidRPr="00015855">
              <w:rPr>
                <w:sz w:val="16"/>
                <w:szCs w:val="16"/>
              </w:rPr>
              <w:t xml:space="preserve">296 Herston Road, Herston 4029 </w:t>
            </w:r>
            <w:r w:rsidR="0051537B" w:rsidRPr="00015855">
              <w:rPr>
                <w:sz w:val="16"/>
                <w:szCs w:val="16"/>
              </w:rPr>
              <w:t>Australia</w:t>
            </w:r>
          </w:p>
          <w:p w14:paraId="775BEEBB" w14:textId="77777777" w:rsidR="0051537B" w:rsidRPr="00015855" w:rsidRDefault="0051537B" w:rsidP="00F71618">
            <w:pPr>
              <w:spacing w:before="120" w:after="60"/>
              <w:rPr>
                <w:sz w:val="16"/>
                <w:szCs w:val="16"/>
              </w:rPr>
            </w:pPr>
            <w:r w:rsidRPr="00015855">
              <w:rPr>
                <w:b/>
                <w:sz w:val="16"/>
                <w:szCs w:val="16"/>
              </w:rPr>
              <w:t>ABN</w:t>
            </w:r>
            <w:r w:rsidRPr="00015855">
              <w:rPr>
                <w:sz w:val="16"/>
                <w:szCs w:val="16"/>
              </w:rPr>
              <w:t>: 41 687 119 230</w:t>
            </w:r>
          </w:p>
        </w:tc>
        <w:tc>
          <w:tcPr>
            <w:tcW w:w="4961" w:type="dxa"/>
            <w:gridSpan w:val="6"/>
            <w:vAlign w:val="center"/>
          </w:tcPr>
          <w:p w14:paraId="1CE262AA" w14:textId="01FED340" w:rsidR="0051537B" w:rsidRPr="00015855" w:rsidRDefault="0051537B" w:rsidP="007254DC">
            <w:pPr>
              <w:pStyle w:val="Pealkiri2"/>
              <w:spacing w:after="0"/>
              <w:jc w:val="center"/>
              <w:outlineLvl w:val="1"/>
              <w:rPr>
                <w:color w:val="008DB1"/>
                <w:sz w:val="42"/>
                <w:szCs w:val="42"/>
              </w:rPr>
            </w:pPr>
            <w:r w:rsidRPr="00015855">
              <w:rPr>
                <w:color w:val="008DB1"/>
                <w:sz w:val="32"/>
                <w:szCs w:val="32"/>
              </w:rPr>
              <w:t xml:space="preserve">SOFTWARE </w:t>
            </w:r>
            <w:r w:rsidR="00E442F7" w:rsidRPr="00015855">
              <w:rPr>
                <w:color w:val="008DB1"/>
                <w:sz w:val="32"/>
                <w:szCs w:val="32"/>
              </w:rPr>
              <w:t>LICENCE AND</w:t>
            </w:r>
            <w:r w:rsidRPr="00015855">
              <w:rPr>
                <w:color w:val="008DB1"/>
                <w:sz w:val="32"/>
                <w:szCs w:val="32"/>
              </w:rPr>
              <w:t xml:space="preserve"> SERVICE</w:t>
            </w:r>
            <w:r w:rsidR="00E442F7" w:rsidRPr="00015855">
              <w:rPr>
                <w:color w:val="008DB1"/>
                <w:sz w:val="32"/>
                <w:szCs w:val="32"/>
              </w:rPr>
              <w:t>S</w:t>
            </w:r>
            <w:r w:rsidRPr="00015855">
              <w:rPr>
                <w:color w:val="008DB1"/>
                <w:sz w:val="32"/>
                <w:szCs w:val="32"/>
              </w:rPr>
              <w:t xml:space="preserve"> AGREEMENT</w:t>
            </w:r>
          </w:p>
        </w:tc>
        <w:tc>
          <w:tcPr>
            <w:tcW w:w="2694" w:type="dxa"/>
            <w:gridSpan w:val="3"/>
            <w:vAlign w:val="center"/>
          </w:tcPr>
          <w:p w14:paraId="33EFC86F" w14:textId="32BEF08B" w:rsidR="0051537B" w:rsidRPr="00015855" w:rsidRDefault="0051537B" w:rsidP="00674150">
            <w:pPr>
              <w:jc w:val="center"/>
              <w:rPr>
                <w:noProof/>
                <w:szCs w:val="20"/>
              </w:rPr>
            </w:pPr>
          </w:p>
        </w:tc>
      </w:tr>
      <w:tr w:rsidR="00363969" w:rsidRPr="00015855" w14:paraId="35D3A60E" w14:textId="77777777" w:rsidTr="00C5045D">
        <w:trPr>
          <w:trHeight w:val="468"/>
        </w:trPr>
        <w:tc>
          <w:tcPr>
            <w:tcW w:w="3678" w:type="dxa"/>
            <w:gridSpan w:val="4"/>
            <w:shd w:val="clear" w:color="auto" w:fill="008DB1"/>
            <w:vAlign w:val="center"/>
          </w:tcPr>
          <w:p w14:paraId="5959E53C" w14:textId="4AB182D7" w:rsidR="00363969" w:rsidRPr="00015855" w:rsidRDefault="00363969" w:rsidP="00363969">
            <w:pPr>
              <w:spacing w:before="60" w:after="60"/>
              <w:rPr>
                <w:b/>
                <w:color w:val="FFFFFF" w:themeColor="background1"/>
                <w:sz w:val="16"/>
                <w:szCs w:val="16"/>
                <w:highlight w:val="yellow"/>
              </w:rPr>
            </w:pPr>
            <w:r w:rsidRPr="00015855">
              <w:rPr>
                <w:b/>
                <w:color w:val="FFFFFF" w:themeColor="background1"/>
                <w:sz w:val="18"/>
                <w:szCs w:val="18"/>
              </w:rPr>
              <w:t>Health and Welfare Information Systems Centre (TEHIK)</w:t>
            </w:r>
          </w:p>
        </w:tc>
        <w:tc>
          <w:tcPr>
            <w:tcW w:w="3749" w:type="dxa"/>
            <w:gridSpan w:val="4"/>
            <w:vMerge w:val="restart"/>
            <w:shd w:val="clear" w:color="auto" w:fill="008DB1"/>
            <w:vAlign w:val="center"/>
          </w:tcPr>
          <w:p w14:paraId="68BC0304" w14:textId="77777777" w:rsidR="00363969" w:rsidRPr="00015855" w:rsidRDefault="00363969" w:rsidP="00363969">
            <w:pPr>
              <w:spacing w:before="60" w:after="60"/>
              <w:rPr>
                <w:b/>
                <w:color w:val="FFFFFF" w:themeColor="background1"/>
                <w:sz w:val="18"/>
                <w:szCs w:val="18"/>
              </w:rPr>
            </w:pPr>
            <w:r w:rsidRPr="00015855">
              <w:rPr>
                <w:b/>
                <w:color w:val="FFFFFF" w:themeColor="background1"/>
                <w:sz w:val="18"/>
                <w:szCs w:val="18"/>
              </w:rPr>
              <w:t>CSIRO Technical Contact</w:t>
            </w:r>
          </w:p>
        </w:tc>
        <w:tc>
          <w:tcPr>
            <w:tcW w:w="3205" w:type="dxa"/>
            <w:gridSpan w:val="4"/>
            <w:vMerge w:val="restart"/>
            <w:shd w:val="clear" w:color="auto" w:fill="008DB1"/>
            <w:vAlign w:val="center"/>
          </w:tcPr>
          <w:p w14:paraId="0FCC9097" w14:textId="2E2F783A" w:rsidR="00363969" w:rsidRPr="00015855" w:rsidRDefault="00363969" w:rsidP="00363969">
            <w:pPr>
              <w:spacing w:before="60" w:after="60"/>
              <w:rPr>
                <w:b/>
                <w:color w:val="FFFFFF" w:themeColor="background1"/>
                <w:sz w:val="18"/>
                <w:szCs w:val="18"/>
              </w:rPr>
            </w:pPr>
            <w:r w:rsidRPr="00015855">
              <w:rPr>
                <w:b/>
                <w:color w:val="FFFFFF" w:themeColor="background1"/>
                <w:sz w:val="18"/>
                <w:szCs w:val="18"/>
              </w:rPr>
              <w:t>CSIRO Project Manager</w:t>
            </w:r>
          </w:p>
        </w:tc>
      </w:tr>
      <w:tr w:rsidR="00363969" w:rsidRPr="00015855" w14:paraId="7ECF0493" w14:textId="77777777" w:rsidTr="00C5045D">
        <w:trPr>
          <w:trHeight w:val="430"/>
        </w:trPr>
        <w:tc>
          <w:tcPr>
            <w:tcW w:w="3678" w:type="dxa"/>
            <w:gridSpan w:val="4"/>
            <w:shd w:val="clear" w:color="auto" w:fill="008DB1"/>
            <w:vAlign w:val="center"/>
          </w:tcPr>
          <w:p w14:paraId="13963F94" w14:textId="5AABDD61" w:rsidR="00363969" w:rsidRPr="00015855" w:rsidRDefault="00363969" w:rsidP="00363969">
            <w:pPr>
              <w:spacing w:before="60" w:after="60"/>
              <w:rPr>
                <w:b/>
                <w:color w:val="FFFFFF" w:themeColor="background1"/>
                <w:sz w:val="16"/>
                <w:szCs w:val="16"/>
                <w:highlight w:val="yellow"/>
              </w:rPr>
            </w:pPr>
            <w:proofErr w:type="spellStart"/>
            <w:r w:rsidRPr="00015855">
              <w:rPr>
                <w:b/>
                <w:color w:val="FFFFFF" w:themeColor="background1"/>
                <w:sz w:val="18"/>
                <w:szCs w:val="18"/>
              </w:rPr>
              <w:t>Pärnu</w:t>
            </w:r>
            <w:proofErr w:type="spellEnd"/>
            <w:r w:rsidRPr="00015855">
              <w:rPr>
                <w:b/>
                <w:color w:val="FFFFFF" w:themeColor="background1"/>
                <w:sz w:val="18"/>
                <w:szCs w:val="18"/>
              </w:rPr>
              <w:t xml:space="preserve"> </w:t>
            </w:r>
            <w:proofErr w:type="spellStart"/>
            <w:r w:rsidRPr="00015855">
              <w:rPr>
                <w:b/>
                <w:color w:val="FFFFFF" w:themeColor="background1"/>
                <w:sz w:val="18"/>
                <w:szCs w:val="18"/>
              </w:rPr>
              <w:t>mnt</w:t>
            </w:r>
            <w:proofErr w:type="spellEnd"/>
            <w:r w:rsidRPr="00015855">
              <w:rPr>
                <w:b/>
                <w:color w:val="FFFFFF" w:themeColor="background1"/>
                <w:sz w:val="18"/>
                <w:szCs w:val="18"/>
              </w:rPr>
              <w:t xml:space="preserve"> 132, 11317, Tallinn, Estonia</w:t>
            </w:r>
          </w:p>
        </w:tc>
        <w:tc>
          <w:tcPr>
            <w:tcW w:w="3749" w:type="dxa"/>
            <w:gridSpan w:val="4"/>
            <w:vMerge/>
            <w:shd w:val="clear" w:color="auto" w:fill="008DB1"/>
          </w:tcPr>
          <w:p w14:paraId="0611D81A" w14:textId="77777777" w:rsidR="00363969" w:rsidRPr="00015855" w:rsidRDefault="00363969" w:rsidP="00363969">
            <w:pPr>
              <w:spacing w:before="60" w:after="60"/>
              <w:rPr>
                <w:sz w:val="18"/>
                <w:szCs w:val="18"/>
              </w:rPr>
            </w:pPr>
          </w:p>
        </w:tc>
        <w:tc>
          <w:tcPr>
            <w:tcW w:w="3205" w:type="dxa"/>
            <w:gridSpan w:val="4"/>
            <w:vMerge/>
            <w:shd w:val="clear" w:color="auto" w:fill="008DB1"/>
          </w:tcPr>
          <w:p w14:paraId="759C0DEC" w14:textId="77777777" w:rsidR="00363969" w:rsidRPr="00015855" w:rsidRDefault="00363969" w:rsidP="00363969">
            <w:pPr>
              <w:spacing w:before="60" w:after="60"/>
              <w:rPr>
                <w:sz w:val="18"/>
                <w:szCs w:val="18"/>
              </w:rPr>
            </w:pPr>
          </w:p>
        </w:tc>
      </w:tr>
      <w:tr w:rsidR="00B473D1" w:rsidRPr="00015855" w14:paraId="67D9ADE8" w14:textId="77777777" w:rsidTr="00C5045D">
        <w:tc>
          <w:tcPr>
            <w:tcW w:w="3678" w:type="dxa"/>
            <w:gridSpan w:val="4"/>
          </w:tcPr>
          <w:p w14:paraId="0E0F27EB" w14:textId="33DEA35C" w:rsidR="00B473D1" w:rsidRPr="00015855" w:rsidRDefault="00B473D1" w:rsidP="00B473D1">
            <w:pPr>
              <w:rPr>
                <w:sz w:val="18"/>
                <w:szCs w:val="18"/>
                <w:highlight w:val="yellow"/>
              </w:rPr>
            </w:pPr>
            <w:r w:rsidRPr="00015855">
              <w:rPr>
                <w:b/>
                <w:bCs/>
                <w:sz w:val="18"/>
                <w:szCs w:val="18"/>
              </w:rPr>
              <w:t>Scharlett Hansson</w:t>
            </w:r>
          </w:p>
        </w:tc>
        <w:tc>
          <w:tcPr>
            <w:tcW w:w="3749" w:type="dxa"/>
            <w:gridSpan w:val="4"/>
            <w:vAlign w:val="center"/>
          </w:tcPr>
          <w:p w14:paraId="6C918586" w14:textId="136B5580" w:rsidR="00B473D1" w:rsidRPr="00015855" w:rsidRDefault="00B473D1" w:rsidP="00B473D1">
            <w:pPr>
              <w:spacing w:before="60" w:after="60"/>
              <w:rPr>
                <w:b/>
                <w:bCs/>
                <w:sz w:val="18"/>
                <w:szCs w:val="18"/>
              </w:rPr>
            </w:pPr>
            <w:r w:rsidRPr="00015855">
              <w:rPr>
                <w:b/>
                <w:bCs/>
                <w:sz w:val="18"/>
                <w:szCs w:val="18"/>
              </w:rPr>
              <w:t>Michael Lawley</w:t>
            </w:r>
            <w:r w:rsidRPr="00015855">
              <w:rPr>
                <w:b/>
                <w:bCs/>
                <w:sz w:val="18"/>
                <w:szCs w:val="18"/>
              </w:rPr>
              <w:br/>
              <w:t>Group Leader</w:t>
            </w:r>
          </w:p>
        </w:tc>
        <w:tc>
          <w:tcPr>
            <w:tcW w:w="3205" w:type="dxa"/>
            <w:gridSpan w:val="4"/>
          </w:tcPr>
          <w:p w14:paraId="47F39CF8" w14:textId="76E409C9" w:rsidR="00B473D1" w:rsidRPr="00015855" w:rsidRDefault="00B473D1" w:rsidP="00B473D1">
            <w:pPr>
              <w:spacing w:before="60" w:after="60"/>
              <w:rPr>
                <w:b/>
                <w:bCs/>
                <w:sz w:val="18"/>
                <w:szCs w:val="18"/>
              </w:rPr>
            </w:pPr>
            <w:r w:rsidRPr="00015855">
              <w:rPr>
                <w:b/>
                <w:bCs/>
                <w:sz w:val="18"/>
                <w:szCs w:val="18"/>
              </w:rPr>
              <w:t>Sandy Farnworth</w:t>
            </w:r>
          </w:p>
        </w:tc>
      </w:tr>
      <w:tr w:rsidR="00B473D1" w:rsidRPr="00015855" w14:paraId="293F62DC" w14:textId="77777777" w:rsidTr="00C5045D">
        <w:tc>
          <w:tcPr>
            <w:tcW w:w="3678" w:type="dxa"/>
            <w:gridSpan w:val="4"/>
            <w:vAlign w:val="center"/>
          </w:tcPr>
          <w:p w14:paraId="24F198FD" w14:textId="19833766" w:rsidR="00B473D1" w:rsidRPr="00015855" w:rsidRDefault="00B473D1" w:rsidP="00B473D1">
            <w:pPr>
              <w:spacing w:before="60" w:after="60" w:line="240" w:lineRule="atLeast"/>
              <w:rPr>
                <w:sz w:val="18"/>
                <w:szCs w:val="18"/>
                <w:highlight w:val="yellow"/>
              </w:rPr>
            </w:pPr>
            <w:r w:rsidRPr="00015855">
              <w:rPr>
                <w:b/>
                <w:sz w:val="18"/>
                <w:szCs w:val="18"/>
              </w:rPr>
              <w:t>Tel</w:t>
            </w:r>
            <w:r w:rsidRPr="00015855">
              <w:rPr>
                <w:sz w:val="18"/>
                <w:szCs w:val="18"/>
              </w:rPr>
              <w:t xml:space="preserve">: </w:t>
            </w:r>
            <w:r w:rsidRPr="00015855">
              <w:rPr>
                <w:sz w:val="18"/>
                <w:szCs w:val="18"/>
              </w:rPr>
              <w:tab/>
              <w:t>scharlett.hansson@tehik.ee</w:t>
            </w:r>
          </w:p>
        </w:tc>
        <w:tc>
          <w:tcPr>
            <w:tcW w:w="3749" w:type="dxa"/>
            <w:gridSpan w:val="4"/>
            <w:vAlign w:val="center"/>
          </w:tcPr>
          <w:p w14:paraId="6386F77A" w14:textId="6D516E6A" w:rsidR="00B473D1" w:rsidRPr="00015855" w:rsidDel="00CE2230" w:rsidRDefault="00B473D1" w:rsidP="00B473D1">
            <w:pPr>
              <w:spacing w:before="60" w:after="60"/>
              <w:rPr>
                <w:sz w:val="18"/>
                <w:szCs w:val="18"/>
              </w:rPr>
            </w:pPr>
            <w:r w:rsidRPr="00015855">
              <w:rPr>
                <w:b/>
                <w:sz w:val="18"/>
                <w:szCs w:val="18"/>
              </w:rPr>
              <w:t>Tel</w:t>
            </w:r>
            <w:r w:rsidRPr="00015855">
              <w:rPr>
                <w:sz w:val="18"/>
                <w:szCs w:val="18"/>
              </w:rPr>
              <w:t xml:space="preserve">: </w:t>
            </w:r>
            <w:r w:rsidRPr="00015855">
              <w:rPr>
                <w:sz w:val="18"/>
                <w:szCs w:val="18"/>
              </w:rPr>
              <w:tab/>
              <w:t>+61 7 3253 3609</w:t>
            </w:r>
          </w:p>
        </w:tc>
        <w:tc>
          <w:tcPr>
            <w:tcW w:w="3205" w:type="dxa"/>
            <w:gridSpan w:val="4"/>
          </w:tcPr>
          <w:p w14:paraId="4BD0EDCB" w14:textId="498E4186" w:rsidR="00B473D1" w:rsidRPr="00015855" w:rsidRDefault="00B473D1" w:rsidP="00B473D1">
            <w:pPr>
              <w:spacing w:before="60" w:after="60" w:line="240" w:lineRule="atLeast"/>
              <w:rPr>
                <w:sz w:val="18"/>
                <w:szCs w:val="18"/>
              </w:rPr>
            </w:pPr>
            <w:r w:rsidRPr="00015855">
              <w:rPr>
                <w:b/>
                <w:sz w:val="18"/>
                <w:szCs w:val="18"/>
              </w:rPr>
              <w:t>Tel</w:t>
            </w:r>
            <w:r w:rsidRPr="00015855">
              <w:rPr>
                <w:bCs/>
                <w:sz w:val="18"/>
                <w:szCs w:val="18"/>
              </w:rPr>
              <w:t>:+61 7 3833 5528</w:t>
            </w:r>
          </w:p>
        </w:tc>
      </w:tr>
      <w:tr w:rsidR="00B473D1" w:rsidRPr="00015855" w14:paraId="4E9ECACF" w14:textId="77777777" w:rsidTr="00C5045D">
        <w:tc>
          <w:tcPr>
            <w:tcW w:w="3678" w:type="dxa"/>
            <w:gridSpan w:val="4"/>
            <w:vAlign w:val="center"/>
          </w:tcPr>
          <w:p w14:paraId="71C26751" w14:textId="0E7155C5" w:rsidR="00B473D1" w:rsidRPr="00015855" w:rsidRDefault="00B473D1" w:rsidP="00B473D1">
            <w:pPr>
              <w:spacing w:before="60" w:after="60" w:line="240" w:lineRule="atLeast"/>
              <w:rPr>
                <w:sz w:val="18"/>
                <w:szCs w:val="18"/>
                <w:highlight w:val="yellow"/>
              </w:rPr>
            </w:pPr>
            <w:r w:rsidRPr="00015855">
              <w:rPr>
                <w:b/>
                <w:sz w:val="18"/>
                <w:szCs w:val="18"/>
              </w:rPr>
              <w:t>Email</w:t>
            </w:r>
            <w:r w:rsidRPr="00015855">
              <w:rPr>
                <w:sz w:val="18"/>
                <w:szCs w:val="18"/>
              </w:rPr>
              <w:t>:</w:t>
            </w:r>
            <w:r w:rsidRPr="00015855">
              <w:rPr>
                <w:sz w:val="18"/>
                <w:szCs w:val="18"/>
              </w:rPr>
              <w:tab/>
            </w:r>
            <w:hyperlink r:id="rId11" w:history="1"/>
            <w:r w:rsidRPr="00015855">
              <w:rPr>
                <w:sz w:val="18"/>
                <w:szCs w:val="18"/>
              </w:rPr>
              <w:t xml:space="preserve"> +372 7943 900</w:t>
            </w:r>
          </w:p>
        </w:tc>
        <w:tc>
          <w:tcPr>
            <w:tcW w:w="3749" w:type="dxa"/>
            <w:gridSpan w:val="4"/>
            <w:vAlign w:val="center"/>
          </w:tcPr>
          <w:p w14:paraId="4A028E2E" w14:textId="625BFA2E" w:rsidR="00B473D1" w:rsidRPr="00015855" w:rsidDel="00CE2230" w:rsidRDefault="00B473D1" w:rsidP="00B473D1">
            <w:pPr>
              <w:spacing w:before="60" w:after="60"/>
              <w:rPr>
                <w:sz w:val="18"/>
                <w:szCs w:val="18"/>
              </w:rPr>
            </w:pPr>
            <w:r w:rsidRPr="00015855">
              <w:rPr>
                <w:b/>
                <w:sz w:val="18"/>
                <w:szCs w:val="18"/>
              </w:rPr>
              <w:t>Email</w:t>
            </w:r>
            <w:r w:rsidRPr="00015855">
              <w:rPr>
                <w:sz w:val="18"/>
                <w:szCs w:val="18"/>
              </w:rPr>
              <w:t>:</w:t>
            </w:r>
            <w:r w:rsidRPr="00015855">
              <w:rPr>
                <w:sz w:val="18"/>
                <w:szCs w:val="18"/>
              </w:rPr>
              <w:tab/>
              <w:t xml:space="preserve"> </w:t>
            </w:r>
            <w:hyperlink r:id="rId12" w:history="1">
              <w:r w:rsidRPr="00015855">
                <w:rPr>
                  <w:rStyle w:val="Hperlink"/>
                  <w:sz w:val="18"/>
                  <w:szCs w:val="18"/>
                </w:rPr>
                <w:t>michael.lawley@csiro.au</w:t>
              </w:r>
            </w:hyperlink>
            <w:r w:rsidRPr="00015855">
              <w:rPr>
                <w:sz w:val="18"/>
                <w:szCs w:val="18"/>
              </w:rPr>
              <w:t xml:space="preserve"> </w:t>
            </w:r>
          </w:p>
        </w:tc>
        <w:tc>
          <w:tcPr>
            <w:tcW w:w="3205" w:type="dxa"/>
            <w:gridSpan w:val="4"/>
          </w:tcPr>
          <w:p w14:paraId="5F154902" w14:textId="211BC7D7" w:rsidR="00B473D1" w:rsidRPr="00015855" w:rsidRDefault="00B473D1" w:rsidP="00B473D1">
            <w:pPr>
              <w:spacing w:before="60" w:after="60" w:line="240" w:lineRule="atLeast"/>
              <w:rPr>
                <w:sz w:val="18"/>
                <w:szCs w:val="18"/>
              </w:rPr>
            </w:pPr>
            <w:r w:rsidRPr="00015855">
              <w:rPr>
                <w:b/>
                <w:sz w:val="18"/>
                <w:szCs w:val="18"/>
              </w:rPr>
              <w:t xml:space="preserve">Email: </w:t>
            </w:r>
            <w:r w:rsidRPr="00015855">
              <w:rPr>
                <w:rStyle w:val="Hperlink"/>
                <w:sz w:val="20"/>
                <w:szCs w:val="20"/>
              </w:rPr>
              <w:t>sandy.farnworth@csiro.au</w:t>
            </w:r>
          </w:p>
        </w:tc>
      </w:tr>
      <w:tr w:rsidR="0051537B" w:rsidRPr="00015855" w14:paraId="2BF4CB21" w14:textId="77777777" w:rsidTr="00C5045D">
        <w:trPr>
          <w:trHeight w:val="454"/>
        </w:trPr>
        <w:tc>
          <w:tcPr>
            <w:tcW w:w="10632" w:type="dxa"/>
            <w:gridSpan w:val="12"/>
            <w:shd w:val="clear" w:color="auto" w:fill="008DB1"/>
            <w:vAlign w:val="center"/>
          </w:tcPr>
          <w:p w14:paraId="3CD7556B" w14:textId="40EAE6F0" w:rsidR="0051537B" w:rsidRPr="00015855" w:rsidRDefault="0051537B" w:rsidP="00657C90">
            <w:pPr>
              <w:spacing w:before="80" w:after="80" w:line="240" w:lineRule="atLeast"/>
              <w:rPr>
                <w:color w:val="FFFFFF" w:themeColor="background1"/>
                <w:sz w:val="18"/>
                <w:szCs w:val="18"/>
              </w:rPr>
            </w:pPr>
            <w:r w:rsidRPr="00015855">
              <w:rPr>
                <w:b/>
                <w:color w:val="FFFFFF" w:themeColor="background1"/>
                <w:sz w:val="18"/>
                <w:szCs w:val="18"/>
              </w:rPr>
              <w:t>Details of</w:t>
            </w:r>
            <w:r w:rsidR="00E442F7" w:rsidRPr="00015855">
              <w:rPr>
                <w:b/>
                <w:color w:val="FFFFFF" w:themeColor="background1"/>
                <w:sz w:val="18"/>
                <w:szCs w:val="18"/>
              </w:rPr>
              <w:t xml:space="preserve"> Licence and</w:t>
            </w:r>
            <w:r w:rsidRPr="00015855">
              <w:rPr>
                <w:b/>
                <w:color w:val="FFFFFF" w:themeColor="background1"/>
                <w:sz w:val="18"/>
                <w:szCs w:val="18"/>
              </w:rPr>
              <w:t xml:space="preserve"> Services</w:t>
            </w:r>
          </w:p>
        </w:tc>
      </w:tr>
      <w:tr w:rsidR="0051537B" w:rsidRPr="00015855" w14:paraId="09EEAC3D" w14:textId="77777777" w:rsidTr="009C2C79">
        <w:trPr>
          <w:trHeight w:val="5544"/>
        </w:trPr>
        <w:tc>
          <w:tcPr>
            <w:tcW w:w="2091" w:type="dxa"/>
          </w:tcPr>
          <w:p w14:paraId="692181FC" w14:textId="77777777" w:rsidR="0051537B" w:rsidRPr="00015855" w:rsidRDefault="0051537B" w:rsidP="00657C90">
            <w:pPr>
              <w:spacing w:before="60" w:after="60" w:line="240" w:lineRule="atLeast"/>
              <w:rPr>
                <w:b/>
                <w:sz w:val="18"/>
                <w:szCs w:val="18"/>
              </w:rPr>
            </w:pPr>
            <w:r w:rsidRPr="00015855">
              <w:rPr>
                <w:b/>
                <w:sz w:val="18"/>
                <w:szCs w:val="18"/>
              </w:rPr>
              <w:t xml:space="preserve">Software </w:t>
            </w:r>
          </w:p>
        </w:tc>
        <w:tc>
          <w:tcPr>
            <w:tcW w:w="8541" w:type="dxa"/>
            <w:gridSpan w:val="11"/>
            <w:vAlign w:val="center"/>
          </w:tcPr>
          <w:p w14:paraId="1F37D298" w14:textId="269210BA" w:rsidR="00EC7D57" w:rsidRPr="00015855" w:rsidRDefault="00EC7D57" w:rsidP="00EC7D57">
            <w:pPr>
              <w:pStyle w:val="Normaallaadveeb"/>
              <w:snapToGrid w:val="0"/>
              <w:spacing w:after="120"/>
              <w:rPr>
                <w:rFonts w:ascii="Times New Roman" w:hAnsi="Times New Roman"/>
                <w:sz w:val="20"/>
                <w:szCs w:val="20"/>
              </w:rPr>
            </w:pPr>
            <w:proofErr w:type="spellStart"/>
            <w:r w:rsidRPr="00015855">
              <w:rPr>
                <w:rFonts w:ascii="Times New Roman" w:hAnsi="Times New Roman"/>
                <w:sz w:val="20"/>
                <w:szCs w:val="20"/>
              </w:rPr>
              <w:t>Ontoserve</w:t>
            </w:r>
            <w:r w:rsidR="00B92CA5" w:rsidRPr="00015855">
              <w:rPr>
                <w:rFonts w:ascii="Times New Roman" w:hAnsi="Times New Roman"/>
                <w:sz w:val="20"/>
                <w:szCs w:val="20"/>
              </w:rPr>
              <w:t>r</w:t>
            </w:r>
            <w:proofErr w:type="spellEnd"/>
            <w:r w:rsidR="000630F5" w:rsidRPr="00015855">
              <w:rPr>
                <w:rFonts w:ascii="Times New Roman" w:hAnsi="Times New Roman"/>
                <w:sz w:val="20"/>
                <w:szCs w:val="20"/>
              </w:rPr>
              <w:t xml:space="preserve">, </w:t>
            </w:r>
            <w:r w:rsidRPr="00015855">
              <w:rPr>
                <w:rFonts w:ascii="Times New Roman" w:hAnsi="Times New Roman"/>
                <w:sz w:val="20"/>
                <w:szCs w:val="20"/>
              </w:rPr>
              <w:t>the computer program developed by CSIRO and named “Ontoserver”, which acts as a terminology server for SNOMED CT and other FHIR Terminology resources.</w:t>
            </w:r>
          </w:p>
          <w:p w14:paraId="07832E27" w14:textId="4E8E4756" w:rsidR="00B92CA5" w:rsidRPr="00015855" w:rsidRDefault="00EC7D57" w:rsidP="00EC7D57">
            <w:pPr>
              <w:ind w:right="45"/>
              <w:rPr>
                <w:sz w:val="20"/>
                <w:szCs w:val="20"/>
                <w:lang w:eastAsia="ar-SA"/>
              </w:rPr>
            </w:pPr>
            <w:r w:rsidRPr="00015855">
              <w:rPr>
                <w:sz w:val="20"/>
                <w:szCs w:val="20"/>
                <w:lang w:eastAsia="ar-SA"/>
              </w:rPr>
              <w:t xml:space="preserve">Snapper, the product developed by CSIRO and named "Snapper", which enables creation of maps from existing term sets to SNOMED CT concepts, and the authoring of the FHIR terminology resources: </w:t>
            </w:r>
            <w:proofErr w:type="spellStart"/>
            <w:r w:rsidRPr="00015855">
              <w:rPr>
                <w:sz w:val="20"/>
                <w:szCs w:val="20"/>
                <w:lang w:eastAsia="ar-SA"/>
              </w:rPr>
              <w:t>CodeSystem</w:t>
            </w:r>
            <w:proofErr w:type="spellEnd"/>
            <w:r w:rsidRPr="00015855">
              <w:rPr>
                <w:sz w:val="20"/>
                <w:szCs w:val="20"/>
                <w:lang w:eastAsia="ar-SA"/>
              </w:rPr>
              <w:t xml:space="preserve">, </w:t>
            </w:r>
            <w:proofErr w:type="spellStart"/>
            <w:r w:rsidRPr="00015855">
              <w:rPr>
                <w:sz w:val="20"/>
                <w:szCs w:val="20"/>
                <w:lang w:eastAsia="ar-SA"/>
              </w:rPr>
              <w:t>ValueSet</w:t>
            </w:r>
            <w:proofErr w:type="spellEnd"/>
            <w:r w:rsidRPr="00015855">
              <w:rPr>
                <w:sz w:val="20"/>
                <w:szCs w:val="20"/>
                <w:lang w:eastAsia="ar-SA"/>
              </w:rPr>
              <w:t xml:space="preserve">, and </w:t>
            </w:r>
            <w:proofErr w:type="spellStart"/>
            <w:r w:rsidRPr="00015855">
              <w:rPr>
                <w:sz w:val="20"/>
                <w:szCs w:val="20"/>
                <w:lang w:eastAsia="ar-SA"/>
              </w:rPr>
              <w:t>ConceptMap</w:t>
            </w:r>
            <w:proofErr w:type="spellEnd"/>
            <w:r w:rsidRPr="00015855">
              <w:rPr>
                <w:sz w:val="20"/>
                <w:szCs w:val="20"/>
                <w:lang w:eastAsia="ar-SA"/>
              </w:rPr>
              <w:t>.</w:t>
            </w:r>
          </w:p>
          <w:p w14:paraId="7A2C3723" w14:textId="77777777" w:rsidR="00EC7D57" w:rsidRPr="00015855" w:rsidRDefault="00EC7D57" w:rsidP="00EC7D57">
            <w:pPr>
              <w:ind w:right="45"/>
              <w:rPr>
                <w:sz w:val="20"/>
                <w:szCs w:val="20"/>
                <w:lang w:eastAsia="ar-SA"/>
              </w:rPr>
            </w:pPr>
          </w:p>
          <w:p w14:paraId="24045B51" w14:textId="0F83B95C" w:rsidR="00EC7D57" w:rsidRPr="00015855" w:rsidRDefault="009E5EF2" w:rsidP="00EC7D57">
            <w:pPr>
              <w:ind w:right="45"/>
              <w:rPr>
                <w:sz w:val="20"/>
                <w:szCs w:val="20"/>
                <w:lang w:eastAsia="ar-SA"/>
              </w:rPr>
            </w:pPr>
            <w:proofErr w:type="spellStart"/>
            <w:r w:rsidRPr="00015855">
              <w:rPr>
                <w:sz w:val="20"/>
                <w:szCs w:val="20"/>
                <w:lang w:eastAsia="ar-SA"/>
              </w:rPr>
              <w:t>OntoCommand</w:t>
            </w:r>
            <w:proofErr w:type="spellEnd"/>
            <w:r w:rsidR="00EC7D57" w:rsidRPr="00015855">
              <w:rPr>
                <w:sz w:val="20"/>
                <w:szCs w:val="20"/>
                <w:lang w:eastAsia="ar-SA"/>
              </w:rPr>
              <w:t>, the product developed by CSIRO and named "</w:t>
            </w:r>
            <w:proofErr w:type="spellStart"/>
            <w:r w:rsidRPr="00015855">
              <w:rPr>
                <w:sz w:val="20"/>
                <w:szCs w:val="20"/>
                <w:lang w:eastAsia="ar-SA"/>
              </w:rPr>
              <w:t>OntoCommand</w:t>
            </w:r>
            <w:proofErr w:type="spellEnd"/>
            <w:r w:rsidR="00EC7D57" w:rsidRPr="00015855">
              <w:rPr>
                <w:sz w:val="20"/>
                <w:szCs w:val="20"/>
                <w:lang w:eastAsia="ar-SA"/>
              </w:rPr>
              <w:t>", which enables general browsing and management of the content of an Ontoserver instance.</w:t>
            </w:r>
          </w:p>
          <w:p w14:paraId="79FF581D" w14:textId="4EAECFEB" w:rsidR="00B92CA5" w:rsidRPr="00015855" w:rsidRDefault="00B92CA5" w:rsidP="00EC7D57">
            <w:pPr>
              <w:ind w:right="45"/>
              <w:rPr>
                <w:sz w:val="20"/>
                <w:szCs w:val="20"/>
                <w:lang w:eastAsia="ar-SA"/>
              </w:rPr>
            </w:pPr>
          </w:p>
          <w:p w14:paraId="06D97360" w14:textId="4B6AB1E6" w:rsidR="000630F5" w:rsidRPr="00015855" w:rsidRDefault="00B92CA5" w:rsidP="000630F5">
            <w:pPr>
              <w:ind w:right="45"/>
              <w:rPr>
                <w:sz w:val="20"/>
                <w:szCs w:val="20"/>
                <w:lang w:val="en-US" w:eastAsia="ar-SA"/>
              </w:rPr>
            </w:pPr>
            <w:proofErr w:type="spellStart"/>
            <w:r w:rsidRPr="00015855">
              <w:rPr>
                <w:sz w:val="20"/>
                <w:szCs w:val="20"/>
                <w:lang w:eastAsia="ar-SA"/>
              </w:rPr>
              <w:t>Ontocloak</w:t>
            </w:r>
            <w:proofErr w:type="spellEnd"/>
            <w:r w:rsidR="000630F5" w:rsidRPr="00015855">
              <w:rPr>
                <w:sz w:val="20"/>
                <w:szCs w:val="20"/>
                <w:lang w:eastAsia="ar-SA"/>
              </w:rPr>
              <w:t>,</w:t>
            </w:r>
            <w:r w:rsidR="000630F5" w:rsidRPr="00015855">
              <w:rPr>
                <w:sz w:val="20"/>
                <w:szCs w:val="20"/>
                <w:lang w:val="en-US" w:eastAsia="ar-SA"/>
              </w:rPr>
              <w:t xml:space="preserve"> the product deve</w:t>
            </w:r>
            <w:r w:rsidR="00380B03" w:rsidRPr="00015855">
              <w:rPr>
                <w:sz w:val="20"/>
                <w:szCs w:val="20"/>
                <w:lang w:val="en-US" w:eastAsia="ar-SA"/>
              </w:rPr>
              <w:t>loped by CSIRO, and named “</w:t>
            </w:r>
            <w:proofErr w:type="spellStart"/>
            <w:r w:rsidR="00380B03" w:rsidRPr="00015855">
              <w:rPr>
                <w:sz w:val="20"/>
                <w:szCs w:val="20"/>
                <w:lang w:val="en-US" w:eastAsia="ar-SA"/>
              </w:rPr>
              <w:t>Ontocloak</w:t>
            </w:r>
            <w:proofErr w:type="spellEnd"/>
            <w:r w:rsidR="00380B03" w:rsidRPr="00015855">
              <w:rPr>
                <w:sz w:val="20"/>
                <w:szCs w:val="20"/>
                <w:lang w:val="en-US" w:eastAsia="ar-SA"/>
              </w:rPr>
              <w:t>, which enables the ability to control access to Ontoserver.</w:t>
            </w:r>
          </w:p>
          <w:p w14:paraId="7636AE33" w14:textId="77777777" w:rsidR="00380B03" w:rsidRPr="00015855" w:rsidRDefault="00380B03" w:rsidP="000630F5">
            <w:pPr>
              <w:ind w:right="45"/>
              <w:rPr>
                <w:sz w:val="20"/>
                <w:szCs w:val="20"/>
                <w:lang w:eastAsia="ar-SA"/>
              </w:rPr>
            </w:pPr>
          </w:p>
          <w:p w14:paraId="5F2BEEA8" w14:textId="3662B66D" w:rsidR="000630F5" w:rsidRPr="00015855" w:rsidRDefault="000630F5" w:rsidP="000630F5">
            <w:pPr>
              <w:ind w:right="45"/>
              <w:rPr>
                <w:sz w:val="20"/>
                <w:szCs w:val="20"/>
                <w:lang w:eastAsia="ar-SA"/>
              </w:rPr>
            </w:pPr>
            <w:proofErr w:type="spellStart"/>
            <w:r w:rsidRPr="00015855">
              <w:rPr>
                <w:sz w:val="20"/>
                <w:szCs w:val="20"/>
                <w:lang w:val="en-US" w:eastAsia="ar-SA"/>
              </w:rPr>
              <w:t>Atomio</w:t>
            </w:r>
            <w:proofErr w:type="spellEnd"/>
            <w:r w:rsidR="00380B03" w:rsidRPr="00015855">
              <w:rPr>
                <w:sz w:val="20"/>
                <w:szCs w:val="20"/>
                <w:lang w:val="en-US" w:eastAsia="ar-SA"/>
              </w:rPr>
              <w:t>, the product developed by CSIRO and named “</w:t>
            </w:r>
            <w:proofErr w:type="spellStart"/>
            <w:r w:rsidR="00380B03" w:rsidRPr="00015855">
              <w:rPr>
                <w:sz w:val="20"/>
                <w:szCs w:val="20"/>
                <w:lang w:val="en-US" w:eastAsia="ar-SA"/>
              </w:rPr>
              <w:t>Atomio</w:t>
            </w:r>
            <w:proofErr w:type="spellEnd"/>
            <w:r w:rsidR="00380B03" w:rsidRPr="00015855">
              <w:rPr>
                <w:sz w:val="20"/>
                <w:szCs w:val="20"/>
                <w:lang w:val="en-US" w:eastAsia="ar-SA"/>
              </w:rPr>
              <w:t xml:space="preserve">” which allows the distribution of content from Ontoserver via </w:t>
            </w:r>
            <w:r w:rsidRPr="00015855">
              <w:rPr>
                <w:sz w:val="20"/>
                <w:szCs w:val="20"/>
                <w:lang w:val="en-US" w:eastAsia="ar-SA"/>
              </w:rPr>
              <w:t>a syndication service</w:t>
            </w:r>
            <w:r w:rsidR="00380B03" w:rsidRPr="00015855">
              <w:rPr>
                <w:sz w:val="20"/>
                <w:szCs w:val="20"/>
                <w:lang w:val="en-US" w:eastAsia="ar-SA"/>
              </w:rPr>
              <w:t>.</w:t>
            </w:r>
          </w:p>
          <w:p w14:paraId="3CBEE781" w14:textId="77777777" w:rsidR="00EC7D57" w:rsidRPr="00015855" w:rsidRDefault="00EC7D57" w:rsidP="00EC7D57">
            <w:pPr>
              <w:ind w:right="45"/>
              <w:rPr>
                <w:sz w:val="20"/>
                <w:szCs w:val="20"/>
                <w:lang w:eastAsia="ar-SA"/>
              </w:rPr>
            </w:pPr>
          </w:p>
          <w:p w14:paraId="5630072B" w14:textId="5737963A" w:rsidR="00EC7D57" w:rsidRPr="00015855" w:rsidRDefault="00EC7D57" w:rsidP="00EC7D57">
            <w:pPr>
              <w:ind w:right="45"/>
              <w:rPr>
                <w:sz w:val="20"/>
                <w:szCs w:val="20"/>
                <w:lang w:eastAsia="ar-SA"/>
              </w:rPr>
            </w:pPr>
            <w:r w:rsidRPr="00015855">
              <w:rPr>
                <w:sz w:val="20"/>
                <w:szCs w:val="20"/>
                <w:lang w:eastAsia="ar-SA"/>
              </w:rPr>
              <w:t xml:space="preserve">Snapper and </w:t>
            </w:r>
            <w:proofErr w:type="spellStart"/>
            <w:r w:rsidR="009E5EF2" w:rsidRPr="00015855">
              <w:rPr>
                <w:sz w:val="20"/>
                <w:szCs w:val="20"/>
                <w:lang w:eastAsia="ar-SA"/>
              </w:rPr>
              <w:t>OntoCommand</w:t>
            </w:r>
            <w:proofErr w:type="spellEnd"/>
            <w:r w:rsidRPr="00015855">
              <w:rPr>
                <w:sz w:val="20"/>
                <w:szCs w:val="20"/>
                <w:lang w:eastAsia="ar-SA"/>
              </w:rPr>
              <w:t xml:space="preserve"> are hosted and operated by CSIRO.</w:t>
            </w:r>
          </w:p>
          <w:p w14:paraId="357D1E32" w14:textId="77777777" w:rsidR="00EC7D57" w:rsidRPr="00015855" w:rsidRDefault="00EC7D57" w:rsidP="00EC7D57">
            <w:pPr>
              <w:ind w:right="45"/>
              <w:jc w:val="both"/>
              <w:rPr>
                <w:sz w:val="20"/>
                <w:szCs w:val="20"/>
                <w:lang w:eastAsia="ar-SA"/>
              </w:rPr>
            </w:pPr>
          </w:p>
          <w:p w14:paraId="6FD999D0" w14:textId="0A8B0877" w:rsidR="0051537B" w:rsidRPr="00015855" w:rsidRDefault="00EC7D57" w:rsidP="00EC7D57">
            <w:pPr>
              <w:ind w:right="45"/>
              <w:jc w:val="both"/>
              <w:rPr>
                <w:sz w:val="20"/>
                <w:szCs w:val="20"/>
                <w:lang w:eastAsia="ar-SA"/>
              </w:rPr>
            </w:pPr>
            <w:r w:rsidRPr="00015855">
              <w:rPr>
                <w:sz w:val="20"/>
                <w:szCs w:val="20"/>
                <w:lang w:eastAsia="ar-SA"/>
              </w:rPr>
              <w:t xml:space="preserve">The Software, other than </w:t>
            </w:r>
            <w:proofErr w:type="spellStart"/>
            <w:r w:rsidR="009E5EF2" w:rsidRPr="00015855">
              <w:rPr>
                <w:sz w:val="20"/>
                <w:szCs w:val="20"/>
                <w:lang w:eastAsia="ar-SA"/>
              </w:rPr>
              <w:t>OntoCommand</w:t>
            </w:r>
            <w:proofErr w:type="spellEnd"/>
            <w:r w:rsidRPr="00015855">
              <w:rPr>
                <w:sz w:val="20"/>
                <w:szCs w:val="20"/>
                <w:lang w:eastAsia="ar-SA"/>
              </w:rPr>
              <w:t xml:space="preserve"> and Snapper, is supplied in its binary (object code) form only, as Docker images. The current version of the Software only is licensed to you under this Agreement. Updates and Upgrades may be made available to you during the Licence Period if and when they are made available by CSIRO.</w:t>
            </w:r>
          </w:p>
        </w:tc>
      </w:tr>
      <w:tr w:rsidR="00820255" w:rsidRPr="00015855" w14:paraId="56831C56" w14:textId="77777777" w:rsidTr="00407B13">
        <w:trPr>
          <w:trHeight w:val="1766"/>
        </w:trPr>
        <w:tc>
          <w:tcPr>
            <w:tcW w:w="2091" w:type="dxa"/>
          </w:tcPr>
          <w:p w14:paraId="2A30011F" w14:textId="4DB9CD43" w:rsidR="00820255" w:rsidRPr="00015855" w:rsidRDefault="00820255" w:rsidP="00657C90">
            <w:pPr>
              <w:spacing w:before="60" w:after="60" w:line="240" w:lineRule="atLeast"/>
              <w:rPr>
                <w:b/>
                <w:sz w:val="18"/>
                <w:szCs w:val="18"/>
              </w:rPr>
            </w:pPr>
            <w:r w:rsidRPr="00015855">
              <w:rPr>
                <w:b/>
                <w:sz w:val="18"/>
                <w:szCs w:val="18"/>
              </w:rPr>
              <w:t>Access</w:t>
            </w:r>
          </w:p>
        </w:tc>
        <w:tc>
          <w:tcPr>
            <w:tcW w:w="8541" w:type="dxa"/>
            <w:gridSpan w:val="11"/>
            <w:vAlign w:val="center"/>
          </w:tcPr>
          <w:p w14:paraId="0EA7CD7E" w14:textId="49F618C3" w:rsidR="00820255" w:rsidRPr="00015855" w:rsidRDefault="00982C8A" w:rsidP="00BF4D18">
            <w:pPr>
              <w:pStyle w:val="TableParagraph"/>
              <w:ind w:left="0"/>
              <w:rPr>
                <w:rFonts w:ascii="Times New Roman" w:hAnsi="Times New Roman" w:cs="Times New Roman"/>
                <w:sz w:val="20"/>
                <w:szCs w:val="20"/>
              </w:rPr>
            </w:pPr>
            <w:r w:rsidRPr="00015855">
              <w:rPr>
                <w:rFonts w:ascii="Times New Roman" w:hAnsi="Times New Roman" w:cs="Times New Roman"/>
                <w:sz w:val="18"/>
              </w:rPr>
              <w:t>The Client will provide CSIRO with 1 or more Quay.io accounts</w:t>
            </w:r>
            <w:r w:rsidR="00FE3710" w:rsidRPr="00015855">
              <w:rPr>
                <w:rFonts w:ascii="Times New Roman" w:hAnsi="Times New Roman" w:cs="Times New Roman"/>
                <w:sz w:val="18"/>
              </w:rPr>
              <w:t xml:space="preserve"> so that CSIRO can </w:t>
            </w:r>
            <w:proofErr w:type="spellStart"/>
            <w:r w:rsidR="00FE3710" w:rsidRPr="00015855">
              <w:rPr>
                <w:rFonts w:ascii="Times New Roman" w:hAnsi="Times New Roman" w:cs="Times New Roman"/>
                <w:sz w:val="18"/>
              </w:rPr>
              <w:t>authori</w:t>
            </w:r>
            <w:r w:rsidR="009C2C79" w:rsidRPr="00015855">
              <w:rPr>
                <w:rFonts w:ascii="Times New Roman" w:hAnsi="Times New Roman" w:cs="Times New Roman"/>
                <w:sz w:val="18"/>
              </w:rPr>
              <w:t>s</w:t>
            </w:r>
            <w:r w:rsidR="00FE3710" w:rsidRPr="00015855">
              <w:rPr>
                <w:rFonts w:ascii="Times New Roman" w:hAnsi="Times New Roman" w:cs="Times New Roman"/>
                <w:sz w:val="18"/>
              </w:rPr>
              <w:t>e</w:t>
            </w:r>
            <w:proofErr w:type="spellEnd"/>
            <w:r w:rsidR="00FE3710" w:rsidRPr="00015855">
              <w:rPr>
                <w:rFonts w:ascii="Times New Roman" w:hAnsi="Times New Roman" w:cs="Times New Roman"/>
                <w:sz w:val="18"/>
              </w:rPr>
              <w:t xml:space="preserve"> access to the relevant docker images</w:t>
            </w:r>
            <w:r w:rsidR="00DA5282" w:rsidRPr="00015855">
              <w:rPr>
                <w:rFonts w:ascii="Times New Roman" w:hAnsi="Times New Roman" w:cs="Times New Roman"/>
                <w:sz w:val="18"/>
              </w:rPr>
              <w:t>.  The Client will then be able to access the images from Quay.io for the duration of the Cont</w:t>
            </w:r>
            <w:r w:rsidR="00BF4D18" w:rsidRPr="00015855">
              <w:rPr>
                <w:rFonts w:ascii="Times New Roman" w:hAnsi="Times New Roman" w:cs="Times New Roman"/>
                <w:sz w:val="18"/>
              </w:rPr>
              <w:t>ract.</w:t>
            </w:r>
          </w:p>
        </w:tc>
      </w:tr>
      <w:tr w:rsidR="00474456" w:rsidRPr="00015855" w14:paraId="13AE0DDB" w14:textId="77777777" w:rsidTr="00C5045D">
        <w:trPr>
          <w:trHeight w:val="4783"/>
        </w:trPr>
        <w:tc>
          <w:tcPr>
            <w:tcW w:w="2091" w:type="dxa"/>
          </w:tcPr>
          <w:p w14:paraId="4197F9D4" w14:textId="173CDE2D" w:rsidR="00474456" w:rsidRPr="00015855" w:rsidRDefault="005C138D" w:rsidP="00474456">
            <w:pPr>
              <w:spacing w:before="60" w:after="60" w:line="240" w:lineRule="atLeast"/>
              <w:rPr>
                <w:b/>
                <w:sz w:val="18"/>
                <w:szCs w:val="18"/>
              </w:rPr>
            </w:pPr>
            <w:r w:rsidRPr="00015855">
              <w:rPr>
                <w:b/>
                <w:sz w:val="18"/>
                <w:szCs w:val="18"/>
              </w:rPr>
              <w:lastRenderedPageBreak/>
              <w:t xml:space="preserve">Third Party </w:t>
            </w:r>
            <w:r w:rsidR="00474456" w:rsidRPr="00015855">
              <w:rPr>
                <w:b/>
                <w:sz w:val="18"/>
                <w:szCs w:val="18"/>
              </w:rPr>
              <w:t>Software</w:t>
            </w:r>
          </w:p>
        </w:tc>
        <w:tc>
          <w:tcPr>
            <w:tcW w:w="8541" w:type="dxa"/>
            <w:gridSpan w:val="11"/>
          </w:tcPr>
          <w:p w14:paraId="51AFA0F4" w14:textId="77777777" w:rsidR="00FD6E87" w:rsidRPr="00015855" w:rsidRDefault="00FD6E87" w:rsidP="00474456">
            <w:pPr>
              <w:ind w:left="14" w:right="45"/>
              <w:rPr>
                <w:sz w:val="18"/>
                <w:szCs w:val="18"/>
              </w:rPr>
            </w:pPr>
          </w:p>
          <w:p w14:paraId="0DF8F02D" w14:textId="278DA1C9" w:rsidR="00474456" w:rsidRPr="00015855" w:rsidRDefault="00474456" w:rsidP="00474456">
            <w:pPr>
              <w:ind w:left="14" w:right="45"/>
              <w:rPr>
                <w:sz w:val="20"/>
                <w:szCs w:val="20"/>
              </w:rPr>
            </w:pPr>
            <w:r w:rsidRPr="00015855">
              <w:rPr>
                <w:sz w:val="20"/>
                <w:szCs w:val="20"/>
              </w:rPr>
              <w:t>The Software</w:t>
            </w:r>
            <w:r w:rsidR="006A199C" w:rsidRPr="00015855">
              <w:rPr>
                <w:sz w:val="20"/>
                <w:szCs w:val="20"/>
              </w:rPr>
              <w:t>,</w:t>
            </w:r>
            <w:r w:rsidRPr="00015855">
              <w:rPr>
                <w:sz w:val="20"/>
                <w:szCs w:val="20"/>
              </w:rPr>
              <w:t xml:space="preserve"> current as at the date of this Agreement requires</w:t>
            </w:r>
            <w:r w:rsidR="006A199C" w:rsidRPr="00015855">
              <w:rPr>
                <w:sz w:val="20"/>
                <w:szCs w:val="20"/>
              </w:rPr>
              <w:t>,</w:t>
            </w:r>
            <w:r w:rsidRPr="00015855">
              <w:rPr>
                <w:sz w:val="20"/>
                <w:szCs w:val="20"/>
              </w:rPr>
              <w:t xml:space="preserve"> the following components with associated licences to be embedded in or bundled with the Software:</w:t>
            </w:r>
          </w:p>
          <w:p w14:paraId="2222A353" w14:textId="77777777" w:rsidR="00474456" w:rsidRPr="00015855" w:rsidRDefault="00474456" w:rsidP="00474456">
            <w:pPr>
              <w:ind w:right="45"/>
              <w:rPr>
                <w:sz w:val="18"/>
                <w:szCs w:val="18"/>
              </w:rPr>
            </w:pPr>
          </w:p>
          <w:p w14:paraId="25E06ABD" w14:textId="77777777" w:rsidR="00474456" w:rsidRPr="00015855" w:rsidRDefault="00474456" w:rsidP="00474456">
            <w:pPr>
              <w:ind w:left="14" w:right="45"/>
              <w:rPr>
                <w:b/>
                <w:sz w:val="18"/>
              </w:rPr>
            </w:pPr>
            <w:r w:rsidRPr="00015855">
              <w:rPr>
                <w:sz w:val="18"/>
              </w:rPr>
              <w:t>Apache 2.</w:t>
            </w:r>
            <w:r w:rsidRPr="00015855">
              <w:rPr>
                <w:b/>
                <w:sz w:val="18"/>
              </w:rPr>
              <w:t>0</w:t>
            </w:r>
            <w:r w:rsidRPr="00015855">
              <w:rPr>
                <w:b/>
                <w:bCs/>
                <w:sz w:val="18"/>
                <w:szCs w:val="18"/>
              </w:rPr>
              <w:t xml:space="preserve"> Licence</w:t>
            </w:r>
          </w:p>
          <w:p w14:paraId="2D6BA85B" w14:textId="77777777" w:rsidR="00474456" w:rsidRPr="00015855" w:rsidRDefault="00474456" w:rsidP="00474456">
            <w:pPr>
              <w:ind w:left="720" w:right="45"/>
              <w:rPr>
                <w:sz w:val="18"/>
                <w:szCs w:val="18"/>
              </w:rPr>
            </w:pPr>
            <w:r w:rsidRPr="00015855">
              <w:rPr>
                <w:sz w:val="20"/>
                <w:szCs w:val="20"/>
              </w:rPr>
              <w:t xml:space="preserve">Spring </w:t>
            </w:r>
            <w:r w:rsidRPr="00015855">
              <w:rPr>
                <w:sz w:val="18"/>
                <w:szCs w:val="18"/>
              </w:rPr>
              <w:t>Boot</w:t>
            </w:r>
          </w:p>
          <w:p w14:paraId="162680C8" w14:textId="77777777" w:rsidR="00474456" w:rsidRPr="00015855" w:rsidRDefault="00474456" w:rsidP="00474456">
            <w:pPr>
              <w:ind w:left="720" w:right="45"/>
              <w:rPr>
                <w:sz w:val="18"/>
                <w:szCs w:val="18"/>
              </w:rPr>
            </w:pPr>
            <w:proofErr w:type="spellStart"/>
            <w:r w:rsidRPr="00015855">
              <w:rPr>
                <w:sz w:val="18"/>
                <w:szCs w:val="18"/>
              </w:rPr>
              <w:t>EBay</w:t>
            </w:r>
            <w:proofErr w:type="spellEnd"/>
            <w:r w:rsidRPr="00015855">
              <w:rPr>
                <w:sz w:val="18"/>
                <w:szCs w:val="18"/>
              </w:rPr>
              <w:t xml:space="preserve"> CORS Filter</w:t>
            </w:r>
          </w:p>
          <w:p w14:paraId="5E272457" w14:textId="77777777" w:rsidR="00474456" w:rsidRPr="00015855" w:rsidRDefault="00474456" w:rsidP="00474456">
            <w:pPr>
              <w:ind w:left="720" w:right="45"/>
              <w:rPr>
                <w:sz w:val="18"/>
                <w:szCs w:val="18"/>
              </w:rPr>
            </w:pPr>
            <w:r w:rsidRPr="00015855">
              <w:rPr>
                <w:sz w:val="18"/>
                <w:szCs w:val="18"/>
              </w:rPr>
              <w:t>JWT</w:t>
            </w:r>
          </w:p>
          <w:p w14:paraId="1EA9F37A" w14:textId="77777777" w:rsidR="00474456" w:rsidRPr="00015855" w:rsidRDefault="00474456" w:rsidP="00474456">
            <w:pPr>
              <w:ind w:left="720" w:right="45"/>
              <w:rPr>
                <w:sz w:val="18"/>
                <w:szCs w:val="18"/>
              </w:rPr>
            </w:pPr>
            <w:r w:rsidRPr="00015855">
              <w:rPr>
                <w:sz w:val="18"/>
                <w:szCs w:val="18"/>
              </w:rPr>
              <w:t>H2 Database</w:t>
            </w:r>
          </w:p>
          <w:p w14:paraId="78EE48F0" w14:textId="77777777" w:rsidR="00474456" w:rsidRPr="00015855" w:rsidRDefault="00474456" w:rsidP="00474456">
            <w:pPr>
              <w:ind w:left="720" w:right="45"/>
              <w:rPr>
                <w:sz w:val="18"/>
                <w:szCs w:val="18"/>
              </w:rPr>
            </w:pPr>
            <w:r w:rsidRPr="00015855">
              <w:rPr>
                <w:sz w:val="18"/>
                <w:szCs w:val="18"/>
              </w:rPr>
              <w:t>JDOM</w:t>
            </w:r>
          </w:p>
          <w:p w14:paraId="6871132D" w14:textId="77777777" w:rsidR="00474456" w:rsidRPr="00015855" w:rsidRDefault="00474456" w:rsidP="00474456">
            <w:pPr>
              <w:ind w:left="720" w:right="45"/>
              <w:rPr>
                <w:sz w:val="18"/>
                <w:szCs w:val="18"/>
              </w:rPr>
            </w:pPr>
            <w:r w:rsidRPr="00015855">
              <w:rPr>
                <w:sz w:val="18"/>
                <w:szCs w:val="18"/>
              </w:rPr>
              <w:t>Google Guava</w:t>
            </w:r>
          </w:p>
          <w:p w14:paraId="54F98614" w14:textId="77777777" w:rsidR="00474456" w:rsidRPr="00015855" w:rsidRDefault="00474456" w:rsidP="00474456">
            <w:pPr>
              <w:ind w:left="720" w:right="45"/>
              <w:rPr>
                <w:sz w:val="18"/>
                <w:szCs w:val="18"/>
              </w:rPr>
            </w:pPr>
            <w:r w:rsidRPr="00015855">
              <w:rPr>
                <w:sz w:val="18"/>
                <w:szCs w:val="18"/>
              </w:rPr>
              <w:t xml:space="preserve">OWL API </w:t>
            </w:r>
          </w:p>
          <w:p w14:paraId="03999A37" w14:textId="77777777" w:rsidR="00474456" w:rsidRPr="00015855" w:rsidRDefault="00474456" w:rsidP="00474456">
            <w:pPr>
              <w:ind w:left="720" w:right="45"/>
              <w:rPr>
                <w:sz w:val="18"/>
                <w:szCs w:val="18"/>
              </w:rPr>
            </w:pPr>
            <w:r w:rsidRPr="00015855">
              <w:rPr>
                <w:sz w:val="18"/>
                <w:szCs w:val="18"/>
              </w:rPr>
              <w:t>ELK</w:t>
            </w:r>
          </w:p>
          <w:p w14:paraId="36BDE781" w14:textId="77777777" w:rsidR="00474456" w:rsidRPr="00015855" w:rsidRDefault="00474456" w:rsidP="00474456">
            <w:pPr>
              <w:ind w:left="720" w:right="45"/>
              <w:rPr>
                <w:sz w:val="18"/>
                <w:szCs w:val="18"/>
              </w:rPr>
            </w:pPr>
            <w:r w:rsidRPr="00015855">
              <w:rPr>
                <w:sz w:val="18"/>
                <w:szCs w:val="18"/>
              </w:rPr>
              <w:t>Apache Lucene</w:t>
            </w:r>
          </w:p>
          <w:p w14:paraId="2E670A32" w14:textId="77777777" w:rsidR="00474456" w:rsidRPr="00015855" w:rsidRDefault="00474456" w:rsidP="00474456">
            <w:pPr>
              <w:ind w:left="720" w:right="45"/>
              <w:rPr>
                <w:sz w:val="18"/>
                <w:szCs w:val="18"/>
              </w:rPr>
            </w:pPr>
            <w:r w:rsidRPr="00015855">
              <w:rPr>
                <w:sz w:val="18"/>
                <w:szCs w:val="18"/>
              </w:rPr>
              <w:t xml:space="preserve">Google </w:t>
            </w:r>
            <w:proofErr w:type="spellStart"/>
            <w:r w:rsidRPr="00015855">
              <w:rPr>
                <w:sz w:val="18"/>
                <w:szCs w:val="18"/>
              </w:rPr>
              <w:t>Gson</w:t>
            </w:r>
            <w:proofErr w:type="spellEnd"/>
          </w:p>
          <w:p w14:paraId="41FEDAD5" w14:textId="77777777" w:rsidR="00474456" w:rsidRPr="00015855" w:rsidRDefault="00474456" w:rsidP="00474456">
            <w:pPr>
              <w:ind w:left="720" w:right="45"/>
              <w:rPr>
                <w:sz w:val="18"/>
                <w:szCs w:val="18"/>
              </w:rPr>
            </w:pPr>
            <w:r w:rsidRPr="00015855">
              <w:rPr>
                <w:sz w:val="18"/>
                <w:szCs w:val="18"/>
              </w:rPr>
              <w:t>HAPI FHIR</w:t>
            </w:r>
          </w:p>
          <w:p w14:paraId="691DFFD5" w14:textId="77777777" w:rsidR="00474456" w:rsidRPr="00015855" w:rsidRDefault="00474456" w:rsidP="00474456">
            <w:pPr>
              <w:ind w:left="720" w:right="45"/>
              <w:rPr>
                <w:sz w:val="18"/>
                <w:szCs w:val="18"/>
              </w:rPr>
            </w:pPr>
            <w:r w:rsidRPr="00015855">
              <w:rPr>
                <w:sz w:val="18"/>
                <w:szCs w:val="18"/>
              </w:rPr>
              <w:t>Maven Wagon</w:t>
            </w:r>
          </w:p>
          <w:p w14:paraId="3EEC8225" w14:textId="77777777" w:rsidR="00474456" w:rsidRPr="00015855" w:rsidRDefault="00474456" w:rsidP="00474456">
            <w:pPr>
              <w:ind w:left="720" w:right="45"/>
              <w:rPr>
                <w:sz w:val="18"/>
                <w:szCs w:val="18"/>
              </w:rPr>
            </w:pPr>
            <w:r w:rsidRPr="00015855">
              <w:rPr>
                <w:sz w:val="18"/>
                <w:szCs w:val="18"/>
              </w:rPr>
              <w:t>Apache POI</w:t>
            </w:r>
          </w:p>
          <w:p w14:paraId="12499146" w14:textId="77777777" w:rsidR="00474456" w:rsidRPr="00015855" w:rsidRDefault="00474456" w:rsidP="00474456">
            <w:pPr>
              <w:ind w:left="720" w:right="45"/>
              <w:rPr>
                <w:sz w:val="18"/>
                <w:szCs w:val="18"/>
              </w:rPr>
            </w:pPr>
            <w:proofErr w:type="spellStart"/>
            <w:r w:rsidRPr="00015855">
              <w:rPr>
                <w:sz w:val="18"/>
                <w:szCs w:val="18"/>
              </w:rPr>
              <w:t>Phloc</w:t>
            </w:r>
            <w:proofErr w:type="spellEnd"/>
            <w:r w:rsidRPr="00015855">
              <w:rPr>
                <w:sz w:val="18"/>
                <w:szCs w:val="18"/>
              </w:rPr>
              <w:t xml:space="preserve"> </w:t>
            </w:r>
            <w:proofErr w:type="spellStart"/>
            <w:r w:rsidRPr="00015855">
              <w:rPr>
                <w:sz w:val="18"/>
                <w:szCs w:val="18"/>
              </w:rPr>
              <w:t>Schematron</w:t>
            </w:r>
            <w:proofErr w:type="spellEnd"/>
          </w:p>
          <w:p w14:paraId="2B56D703" w14:textId="77777777" w:rsidR="00474456" w:rsidRPr="00015855" w:rsidRDefault="00474456" w:rsidP="00474456">
            <w:pPr>
              <w:ind w:left="720" w:right="45"/>
              <w:rPr>
                <w:sz w:val="18"/>
                <w:szCs w:val="18"/>
              </w:rPr>
            </w:pPr>
            <w:r w:rsidRPr="00015855">
              <w:rPr>
                <w:sz w:val="18"/>
                <w:szCs w:val="18"/>
              </w:rPr>
              <w:t>Rome Tools</w:t>
            </w:r>
          </w:p>
          <w:p w14:paraId="3D836ADA" w14:textId="77777777" w:rsidR="00474456" w:rsidRPr="00015855" w:rsidRDefault="00474456" w:rsidP="00474456">
            <w:pPr>
              <w:ind w:left="720" w:right="45"/>
              <w:rPr>
                <w:sz w:val="18"/>
                <w:szCs w:val="18"/>
              </w:rPr>
            </w:pPr>
            <w:r w:rsidRPr="00015855">
              <w:rPr>
                <w:sz w:val="18"/>
                <w:szCs w:val="18"/>
              </w:rPr>
              <w:t>Joda Time</w:t>
            </w:r>
          </w:p>
          <w:p w14:paraId="75A70216" w14:textId="77777777" w:rsidR="00474456" w:rsidRPr="00015855" w:rsidRDefault="00474456" w:rsidP="00474456">
            <w:pPr>
              <w:ind w:left="720" w:right="45"/>
              <w:rPr>
                <w:sz w:val="18"/>
                <w:szCs w:val="18"/>
              </w:rPr>
            </w:pPr>
            <w:proofErr w:type="spellStart"/>
            <w:r w:rsidRPr="00015855">
              <w:rPr>
                <w:sz w:val="18"/>
                <w:szCs w:val="18"/>
              </w:rPr>
              <w:t>Jadira</w:t>
            </w:r>
            <w:proofErr w:type="spellEnd"/>
            <w:r w:rsidRPr="00015855">
              <w:rPr>
                <w:sz w:val="18"/>
                <w:szCs w:val="18"/>
              </w:rPr>
              <w:t xml:space="preserve"> </w:t>
            </w:r>
            <w:proofErr w:type="spellStart"/>
            <w:r w:rsidRPr="00015855">
              <w:rPr>
                <w:sz w:val="18"/>
                <w:szCs w:val="18"/>
              </w:rPr>
              <w:t>Usertype</w:t>
            </w:r>
            <w:proofErr w:type="spellEnd"/>
          </w:p>
          <w:p w14:paraId="2307FE7B" w14:textId="77777777" w:rsidR="00474456" w:rsidRPr="00015855" w:rsidRDefault="00474456" w:rsidP="00474456">
            <w:pPr>
              <w:ind w:left="720" w:right="45"/>
              <w:rPr>
                <w:sz w:val="18"/>
                <w:szCs w:val="18"/>
              </w:rPr>
            </w:pPr>
            <w:r w:rsidRPr="00015855">
              <w:rPr>
                <w:sz w:val="18"/>
                <w:szCs w:val="18"/>
              </w:rPr>
              <w:t>Flyway</w:t>
            </w:r>
          </w:p>
          <w:p w14:paraId="04BA6B29" w14:textId="77777777" w:rsidR="00474456" w:rsidRPr="00015855" w:rsidRDefault="00474456" w:rsidP="00474456">
            <w:pPr>
              <w:ind w:left="720" w:right="45"/>
              <w:rPr>
                <w:sz w:val="18"/>
                <w:szCs w:val="18"/>
              </w:rPr>
            </w:pPr>
            <w:r w:rsidRPr="00015855">
              <w:rPr>
                <w:sz w:val="18"/>
                <w:szCs w:val="18"/>
              </w:rPr>
              <w:t>Typescript</w:t>
            </w:r>
          </w:p>
          <w:p w14:paraId="7EADB964" w14:textId="77777777" w:rsidR="00474456" w:rsidRPr="00015855" w:rsidRDefault="00474456" w:rsidP="00474456">
            <w:pPr>
              <w:ind w:left="720" w:right="45"/>
              <w:rPr>
                <w:sz w:val="18"/>
                <w:szCs w:val="18"/>
              </w:rPr>
            </w:pPr>
            <w:proofErr w:type="spellStart"/>
            <w:r w:rsidRPr="00015855">
              <w:rPr>
                <w:sz w:val="18"/>
                <w:szCs w:val="18"/>
              </w:rPr>
              <w:t>dompurify</w:t>
            </w:r>
            <w:proofErr w:type="spellEnd"/>
          </w:p>
          <w:p w14:paraId="69AE25B1" w14:textId="77777777" w:rsidR="00474456" w:rsidRPr="00015855" w:rsidRDefault="00474456" w:rsidP="00474456">
            <w:pPr>
              <w:ind w:left="720" w:right="45"/>
              <w:rPr>
                <w:sz w:val="18"/>
                <w:szCs w:val="18"/>
              </w:rPr>
            </w:pPr>
            <w:proofErr w:type="spellStart"/>
            <w:r w:rsidRPr="00015855">
              <w:rPr>
                <w:sz w:val="18"/>
                <w:szCs w:val="18"/>
              </w:rPr>
              <w:t>fhirclient</w:t>
            </w:r>
            <w:proofErr w:type="spellEnd"/>
          </w:p>
          <w:p w14:paraId="58E8D496" w14:textId="77777777" w:rsidR="00474456" w:rsidRPr="00015855" w:rsidRDefault="00474456" w:rsidP="00474456">
            <w:pPr>
              <w:ind w:left="720" w:right="45"/>
              <w:rPr>
                <w:sz w:val="18"/>
                <w:szCs w:val="18"/>
              </w:rPr>
            </w:pPr>
            <w:proofErr w:type="spellStart"/>
            <w:r w:rsidRPr="00015855">
              <w:rPr>
                <w:sz w:val="18"/>
                <w:szCs w:val="18"/>
              </w:rPr>
              <w:t>Keycloak</w:t>
            </w:r>
            <w:proofErr w:type="spellEnd"/>
          </w:p>
          <w:p w14:paraId="77305DCC" w14:textId="77777777" w:rsidR="00474456" w:rsidRPr="00015855" w:rsidRDefault="00474456" w:rsidP="00474456">
            <w:pPr>
              <w:ind w:right="45"/>
              <w:rPr>
                <w:sz w:val="18"/>
                <w:szCs w:val="18"/>
              </w:rPr>
            </w:pPr>
          </w:p>
          <w:p w14:paraId="158B5D1D" w14:textId="77777777" w:rsidR="00474456" w:rsidRPr="00015855" w:rsidRDefault="00474456" w:rsidP="00474456">
            <w:pPr>
              <w:ind w:right="45"/>
              <w:rPr>
                <w:sz w:val="18"/>
                <w:szCs w:val="18"/>
              </w:rPr>
            </w:pPr>
          </w:p>
          <w:p w14:paraId="1E7FDAB5" w14:textId="77777777" w:rsidR="00474456" w:rsidRPr="00015855" w:rsidRDefault="00474456" w:rsidP="00474456">
            <w:pPr>
              <w:ind w:right="45"/>
              <w:rPr>
                <w:sz w:val="18"/>
                <w:szCs w:val="18"/>
              </w:rPr>
            </w:pPr>
            <w:r w:rsidRPr="00015855">
              <w:rPr>
                <w:b/>
                <w:bCs/>
                <w:sz w:val="18"/>
                <w:szCs w:val="18"/>
              </w:rPr>
              <w:t>MIT Licence</w:t>
            </w:r>
          </w:p>
          <w:p w14:paraId="29F61BEF" w14:textId="77777777" w:rsidR="00474456" w:rsidRPr="00015855" w:rsidRDefault="00474456" w:rsidP="00474456">
            <w:pPr>
              <w:ind w:left="720" w:right="45"/>
              <w:rPr>
                <w:sz w:val="18"/>
                <w:szCs w:val="18"/>
              </w:rPr>
            </w:pPr>
            <w:r w:rsidRPr="00015855">
              <w:rPr>
                <w:sz w:val="18"/>
                <w:szCs w:val="18"/>
              </w:rPr>
              <w:t>React</w:t>
            </w:r>
          </w:p>
          <w:p w14:paraId="619A72EB" w14:textId="77777777" w:rsidR="00474456" w:rsidRPr="00015855" w:rsidRDefault="00474456" w:rsidP="00474456">
            <w:pPr>
              <w:ind w:left="720" w:right="45"/>
              <w:rPr>
                <w:sz w:val="18"/>
                <w:szCs w:val="18"/>
              </w:rPr>
            </w:pPr>
            <w:r w:rsidRPr="00015855">
              <w:rPr>
                <w:sz w:val="18"/>
                <w:szCs w:val="18"/>
              </w:rPr>
              <w:t>Material UI</w:t>
            </w:r>
          </w:p>
          <w:p w14:paraId="7D378C11" w14:textId="77777777" w:rsidR="00474456" w:rsidRPr="00015855" w:rsidRDefault="00474456" w:rsidP="00474456">
            <w:pPr>
              <w:ind w:left="720" w:right="45"/>
              <w:rPr>
                <w:sz w:val="18"/>
                <w:szCs w:val="18"/>
              </w:rPr>
            </w:pPr>
            <w:r w:rsidRPr="00015855">
              <w:rPr>
                <w:sz w:val="18"/>
                <w:szCs w:val="18"/>
              </w:rPr>
              <w:t>date-</w:t>
            </w:r>
            <w:proofErr w:type="spellStart"/>
            <w:r w:rsidRPr="00015855">
              <w:rPr>
                <w:sz w:val="18"/>
                <w:szCs w:val="18"/>
              </w:rPr>
              <w:t>fns</w:t>
            </w:r>
            <w:proofErr w:type="spellEnd"/>
          </w:p>
          <w:p w14:paraId="57055B31" w14:textId="77777777" w:rsidR="00474456" w:rsidRPr="00015855" w:rsidRDefault="00474456" w:rsidP="00474456">
            <w:pPr>
              <w:ind w:left="720" w:right="45"/>
              <w:rPr>
                <w:sz w:val="18"/>
                <w:szCs w:val="18"/>
              </w:rPr>
            </w:pPr>
            <w:r w:rsidRPr="00015855">
              <w:rPr>
                <w:sz w:val="18"/>
                <w:szCs w:val="18"/>
              </w:rPr>
              <w:t>http-status-codes</w:t>
            </w:r>
          </w:p>
          <w:p w14:paraId="038839C0" w14:textId="77777777" w:rsidR="00474456" w:rsidRPr="00015855" w:rsidRDefault="00474456" w:rsidP="00474456">
            <w:pPr>
              <w:ind w:left="720" w:right="45"/>
              <w:rPr>
                <w:sz w:val="18"/>
                <w:szCs w:val="18"/>
              </w:rPr>
            </w:pPr>
            <w:r w:rsidRPr="00015855">
              <w:rPr>
                <w:sz w:val="18"/>
                <w:szCs w:val="18"/>
              </w:rPr>
              <w:t>material-table</w:t>
            </w:r>
          </w:p>
          <w:p w14:paraId="1C1C3127" w14:textId="77777777" w:rsidR="00474456" w:rsidRPr="00015855" w:rsidRDefault="00474456" w:rsidP="00474456">
            <w:pPr>
              <w:ind w:left="720" w:right="45"/>
              <w:rPr>
                <w:sz w:val="18"/>
                <w:szCs w:val="18"/>
              </w:rPr>
            </w:pPr>
            <w:r w:rsidRPr="00015855">
              <w:rPr>
                <w:sz w:val="18"/>
                <w:szCs w:val="18"/>
              </w:rPr>
              <w:t>query-string</w:t>
            </w:r>
          </w:p>
          <w:p w14:paraId="009653B4" w14:textId="77777777" w:rsidR="00474456" w:rsidRPr="00015855" w:rsidRDefault="00474456" w:rsidP="00474456">
            <w:pPr>
              <w:ind w:left="720" w:right="45"/>
              <w:rPr>
                <w:sz w:val="18"/>
                <w:szCs w:val="18"/>
              </w:rPr>
            </w:pPr>
            <w:r w:rsidRPr="00015855">
              <w:rPr>
                <w:sz w:val="18"/>
                <w:szCs w:val="18"/>
              </w:rPr>
              <w:t>react-</w:t>
            </w:r>
            <w:proofErr w:type="spellStart"/>
            <w:r w:rsidRPr="00015855">
              <w:rPr>
                <w:sz w:val="18"/>
                <w:szCs w:val="18"/>
              </w:rPr>
              <w:t>dom</w:t>
            </w:r>
            <w:proofErr w:type="spellEnd"/>
          </w:p>
          <w:p w14:paraId="2215CC27" w14:textId="77777777" w:rsidR="00474456" w:rsidRPr="00015855" w:rsidRDefault="00474456" w:rsidP="00474456">
            <w:pPr>
              <w:ind w:left="720" w:right="45"/>
              <w:rPr>
                <w:sz w:val="18"/>
                <w:szCs w:val="18"/>
              </w:rPr>
            </w:pPr>
            <w:r w:rsidRPr="00015855">
              <w:rPr>
                <w:sz w:val="18"/>
                <w:szCs w:val="18"/>
              </w:rPr>
              <w:t>react-query</w:t>
            </w:r>
          </w:p>
          <w:p w14:paraId="3945AAA5" w14:textId="77777777" w:rsidR="00474456" w:rsidRPr="00015855" w:rsidRDefault="00474456" w:rsidP="00474456">
            <w:pPr>
              <w:ind w:left="720" w:right="45"/>
              <w:rPr>
                <w:sz w:val="18"/>
                <w:szCs w:val="18"/>
              </w:rPr>
            </w:pPr>
            <w:r w:rsidRPr="00015855">
              <w:rPr>
                <w:sz w:val="18"/>
                <w:szCs w:val="18"/>
              </w:rPr>
              <w:t>react-router-</w:t>
            </w:r>
            <w:proofErr w:type="spellStart"/>
            <w:r w:rsidRPr="00015855">
              <w:rPr>
                <w:sz w:val="18"/>
                <w:szCs w:val="18"/>
              </w:rPr>
              <w:t>dom</w:t>
            </w:r>
            <w:proofErr w:type="spellEnd"/>
          </w:p>
          <w:p w14:paraId="40B03CF1" w14:textId="77777777" w:rsidR="00474456" w:rsidRPr="00015855" w:rsidRDefault="00474456" w:rsidP="00474456">
            <w:pPr>
              <w:ind w:left="720" w:right="45"/>
              <w:rPr>
                <w:sz w:val="18"/>
                <w:szCs w:val="18"/>
              </w:rPr>
            </w:pPr>
            <w:r w:rsidRPr="00015855">
              <w:rPr>
                <w:sz w:val="18"/>
                <w:szCs w:val="18"/>
              </w:rPr>
              <w:t>react-scripts</w:t>
            </w:r>
          </w:p>
          <w:p w14:paraId="441EC62A" w14:textId="77777777" w:rsidR="00474456" w:rsidRPr="00015855" w:rsidRDefault="00474456" w:rsidP="00474456">
            <w:pPr>
              <w:ind w:right="45"/>
              <w:rPr>
                <w:sz w:val="18"/>
                <w:szCs w:val="18"/>
              </w:rPr>
            </w:pPr>
          </w:p>
          <w:p w14:paraId="6BA50036" w14:textId="77777777" w:rsidR="00474456" w:rsidRPr="00015855" w:rsidRDefault="00474456" w:rsidP="00474456">
            <w:pPr>
              <w:ind w:left="14" w:right="45"/>
              <w:rPr>
                <w:b/>
                <w:sz w:val="18"/>
              </w:rPr>
            </w:pPr>
            <w:proofErr w:type="spellStart"/>
            <w:r w:rsidRPr="00015855">
              <w:rPr>
                <w:b/>
                <w:sz w:val="18"/>
              </w:rPr>
              <w:t>PostgresSQL</w:t>
            </w:r>
            <w:proofErr w:type="spellEnd"/>
            <w:r w:rsidRPr="00015855">
              <w:rPr>
                <w:b/>
                <w:sz w:val="18"/>
              </w:rPr>
              <w:t xml:space="preserve"> </w:t>
            </w:r>
            <w:r w:rsidRPr="00015855">
              <w:rPr>
                <w:b/>
                <w:bCs/>
                <w:sz w:val="18"/>
                <w:szCs w:val="18"/>
              </w:rPr>
              <w:t xml:space="preserve">Licence </w:t>
            </w:r>
            <w:r w:rsidRPr="00015855">
              <w:rPr>
                <w:b/>
                <w:sz w:val="18"/>
              </w:rPr>
              <w:t xml:space="preserve">(MIT/BSD like) </w:t>
            </w:r>
          </w:p>
          <w:p w14:paraId="34061858" w14:textId="77777777" w:rsidR="00474456" w:rsidRPr="00015855" w:rsidRDefault="00474456" w:rsidP="00474456">
            <w:pPr>
              <w:ind w:left="720" w:right="45"/>
              <w:rPr>
                <w:sz w:val="18"/>
                <w:szCs w:val="18"/>
              </w:rPr>
            </w:pPr>
            <w:proofErr w:type="spellStart"/>
            <w:r w:rsidRPr="00015855">
              <w:rPr>
                <w:sz w:val="18"/>
                <w:szCs w:val="18"/>
              </w:rPr>
              <w:t>Postgresql</w:t>
            </w:r>
            <w:proofErr w:type="spellEnd"/>
            <w:r w:rsidRPr="00015855">
              <w:rPr>
                <w:sz w:val="18"/>
                <w:szCs w:val="18"/>
              </w:rPr>
              <w:t xml:space="preserve"> connector</w:t>
            </w:r>
          </w:p>
          <w:p w14:paraId="68E0C434" w14:textId="77777777" w:rsidR="00474456" w:rsidRPr="00015855" w:rsidRDefault="00474456" w:rsidP="00474456">
            <w:pPr>
              <w:ind w:left="14" w:right="45"/>
              <w:rPr>
                <w:sz w:val="18"/>
                <w:szCs w:val="18"/>
              </w:rPr>
            </w:pPr>
          </w:p>
          <w:p w14:paraId="11D3EFBC" w14:textId="77777777" w:rsidR="00474456" w:rsidRPr="00015855" w:rsidRDefault="00474456" w:rsidP="00474456">
            <w:pPr>
              <w:ind w:left="14" w:right="45"/>
              <w:rPr>
                <w:b/>
                <w:sz w:val="18"/>
              </w:rPr>
            </w:pPr>
            <w:r w:rsidRPr="00015855">
              <w:rPr>
                <w:b/>
                <w:sz w:val="18"/>
              </w:rPr>
              <w:t>BSD</w:t>
            </w:r>
            <w:r w:rsidRPr="00015855">
              <w:rPr>
                <w:b/>
                <w:bCs/>
                <w:sz w:val="18"/>
                <w:szCs w:val="18"/>
              </w:rPr>
              <w:t xml:space="preserve"> Licence</w:t>
            </w:r>
            <w:r w:rsidRPr="00015855">
              <w:rPr>
                <w:b/>
                <w:sz w:val="18"/>
              </w:rPr>
              <w:t xml:space="preserve"> </w:t>
            </w:r>
          </w:p>
          <w:p w14:paraId="0AA0C7E8" w14:textId="77777777" w:rsidR="00474456" w:rsidRPr="00015855" w:rsidRDefault="00474456" w:rsidP="00474456">
            <w:pPr>
              <w:ind w:left="720" w:right="45"/>
              <w:rPr>
                <w:sz w:val="18"/>
                <w:szCs w:val="18"/>
              </w:rPr>
            </w:pPr>
            <w:r w:rsidRPr="00015855">
              <w:rPr>
                <w:sz w:val="18"/>
                <w:szCs w:val="18"/>
              </w:rPr>
              <w:t>ANTLR4</w:t>
            </w:r>
          </w:p>
          <w:p w14:paraId="5521C321" w14:textId="77777777" w:rsidR="00474456" w:rsidRPr="00015855" w:rsidRDefault="00474456" w:rsidP="00474456">
            <w:pPr>
              <w:ind w:left="14" w:right="45"/>
              <w:rPr>
                <w:sz w:val="18"/>
                <w:szCs w:val="18"/>
              </w:rPr>
            </w:pPr>
          </w:p>
          <w:p w14:paraId="0B47BD81" w14:textId="7912FC5A" w:rsidR="00474456" w:rsidRPr="00015855" w:rsidRDefault="00474456" w:rsidP="00474456">
            <w:pPr>
              <w:ind w:left="14" w:right="45"/>
              <w:rPr>
                <w:b/>
                <w:sz w:val="18"/>
              </w:rPr>
            </w:pPr>
            <w:r w:rsidRPr="00015855">
              <w:rPr>
                <w:b/>
                <w:sz w:val="18"/>
              </w:rPr>
              <w:t xml:space="preserve">Eclipse </w:t>
            </w:r>
            <w:r w:rsidR="00E043F6" w:rsidRPr="00015855">
              <w:rPr>
                <w:b/>
                <w:sz w:val="18"/>
              </w:rPr>
              <w:t>Public</w:t>
            </w:r>
            <w:r w:rsidRPr="00015855">
              <w:rPr>
                <w:b/>
                <w:sz w:val="18"/>
              </w:rPr>
              <w:t xml:space="preserve"> Licence</w:t>
            </w:r>
          </w:p>
          <w:p w14:paraId="5A3DC2A5" w14:textId="77777777" w:rsidR="00474456" w:rsidRPr="00015855" w:rsidRDefault="00474456" w:rsidP="00474456">
            <w:pPr>
              <w:ind w:left="720" w:right="45"/>
              <w:rPr>
                <w:sz w:val="18"/>
                <w:szCs w:val="18"/>
              </w:rPr>
            </w:pPr>
            <w:r w:rsidRPr="00015855">
              <w:rPr>
                <w:sz w:val="18"/>
                <w:szCs w:val="18"/>
              </w:rPr>
              <w:t>Aether</w:t>
            </w:r>
          </w:p>
          <w:p w14:paraId="368E075A" w14:textId="77777777" w:rsidR="00C1152F" w:rsidRPr="00015855" w:rsidRDefault="00C1152F" w:rsidP="00CB66B4">
            <w:pPr>
              <w:pStyle w:val="Kommentaaritekst"/>
              <w:rPr>
                <w:color w:val="00B050"/>
                <w:sz w:val="18"/>
                <w:szCs w:val="18"/>
              </w:rPr>
            </w:pPr>
          </w:p>
          <w:p w14:paraId="5CC15FB2" w14:textId="31B444E2" w:rsidR="00CB66B4" w:rsidRPr="00015855" w:rsidRDefault="00CB66B4" w:rsidP="00921F67">
            <w:pPr>
              <w:ind w:right="45"/>
              <w:rPr>
                <w:sz w:val="20"/>
                <w:szCs w:val="20"/>
              </w:rPr>
            </w:pPr>
            <w:r w:rsidRPr="00015855">
              <w:rPr>
                <w:sz w:val="20"/>
                <w:szCs w:val="20"/>
              </w:rPr>
              <w:t>Third Party Software means any computer program developed by third parties, which CSIRO has incorporated into</w:t>
            </w:r>
            <w:r w:rsidR="007003FB" w:rsidRPr="00015855">
              <w:rPr>
                <w:sz w:val="20"/>
                <w:szCs w:val="20"/>
              </w:rPr>
              <w:t>,</w:t>
            </w:r>
            <w:r w:rsidRPr="00015855">
              <w:rPr>
                <w:sz w:val="20"/>
                <w:szCs w:val="20"/>
              </w:rPr>
              <w:t xml:space="preserve"> </w:t>
            </w:r>
            <w:r w:rsidR="007003FB" w:rsidRPr="00015855">
              <w:rPr>
                <w:sz w:val="20"/>
                <w:szCs w:val="20"/>
              </w:rPr>
              <w:t xml:space="preserve">or provided for use with, </w:t>
            </w:r>
            <w:r w:rsidRPr="00015855">
              <w:rPr>
                <w:sz w:val="20"/>
                <w:szCs w:val="20"/>
              </w:rPr>
              <w:t>the Software.  For clarity, this includes computer programs licensed under open-source software licences.</w:t>
            </w:r>
          </w:p>
          <w:p w14:paraId="53573714" w14:textId="77777777" w:rsidR="00D81795" w:rsidRPr="00015855" w:rsidRDefault="00D81795" w:rsidP="00921F67">
            <w:pPr>
              <w:ind w:right="45"/>
              <w:rPr>
                <w:sz w:val="20"/>
                <w:szCs w:val="20"/>
              </w:rPr>
            </w:pPr>
          </w:p>
          <w:p w14:paraId="7E5811C1" w14:textId="3E6EC152" w:rsidR="00474456" w:rsidRPr="00015855" w:rsidRDefault="00474456" w:rsidP="00474456">
            <w:pPr>
              <w:ind w:right="45"/>
              <w:rPr>
                <w:sz w:val="20"/>
                <w:szCs w:val="20"/>
              </w:rPr>
            </w:pPr>
            <w:r w:rsidRPr="00015855">
              <w:rPr>
                <w:sz w:val="20"/>
                <w:szCs w:val="20"/>
              </w:rPr>
              <w:t>These components are included with the current versions of the Software as at the date of this Agreement. Future versions of the Software released after the date of this Agreement may not include all components listed and may include additional open source third party software components. These components may not be included or may be replaced by other open source software in future versions of the Software. CSIRO will only</w:t>
            </w:r>
            <w:r w:rsidR="007003FB" w:rsidRPr="00015855">
              <w:rPr>
                <w:sz w:val="20"/>
                <w:szCs w:val="20"/>
              </w:rPr>
              <w:t xml:space="preserve"> incorporate </w:t>
            </w:r>
            <w:r w:rsidR="000D0079" w:rsidRPr="00015855">
              <w:rPr>
                <w:sz w:val="20"/>
                <w:szCs w:val="20"/>
              </w:rPr>
              <w:t>or</w:t>
            </w:r>
            <w:r w:rsidRPr="00015855">
              <w:rPr>
                <w:sz w:val="20"/>
                <w:szCs w:val="20"/>
              </w:rPr>
              <w:t xml:space="preserve"> provide third party components in or with the Software where it has all relevant rights to on</w:t>
            </w:r>
            <w:r w:rsidR="006A199C" w:rsidRPr="00015855">
              <w:rPr>
                <w:sz w:val="20"/>
                <w:szCs w:val="20"/>
              </w:rPr>
              <w:t>-</w:t>
            </w:r>
            <w:r w:rsidRPr="00015855">
              <w:rPr>
                <w:sz w:val="20"/>
                <w:szCs w:val="20"/>
              </w:rPr>
              <w:t>licen</w:t>
            </w:r>
            <w:r w:rsidR="006A199C" w:rsidRPr="00015855">
              <w:rPr>
                <w:sz w:val="20"/>
                <w:szCs w:val="20"/>
              </w:rPr>
              <w:t>s</w:t>
            </w:r>
            <w:r w:rsidRPr="00015855">
              <w:rPr>
                <w:sz w:val="20"/>
                <w:szCs w:val="20"/>
              </w:rPr>
              <w:t xml:space="preserve">e that software </w:t>
            </w:r>
            <w:r w:rsidR="007167EF" w:rsidRPr="00015855">
              <w:rPr>
                <w:sz w:val="20"/>
                <w:szCs w:val="20"/>
              </w:rPr>
              <w:t>to the Client for the Permitted Use</w:t>
            </w:r>
            <w:r w:rsidR="007167EF" w:rsidRPr="00015855" w:rsidDel="007167EF">
              <w:rPr>
                <w:sz w:val="20"/>
                <w:szCs w:val="20"/>
              </w:rPr>
              <w:t xml:space="preserve"> </w:t>
            </w:r>
            <w:r w:rsidRPr="00015855">
              <w:rPr>
                <w:sz w:val="20"/>
                <w:szCs w:val="20"/>
              </w:rPr>
              <w:t>.</w:t>
            </w:r>
          </w:p>
        </w:tc>
      </w:tr>
      <w:tr w:rsidR="00474456" w:rsidRPr="00015855" w14:paraId="0694B1C4" w14:textId="77777777" w:rsidTr="00EB36A0">
        <w:tc>
          <w:tcPr>
            <w:tcW w:w="2091" w:type="dxa"/>
          </w:tcPr>
          <w:p w14:paraId="24525463" w14:textId="05275DBC" w:rsidR="00474456" w:rsidRPr="00015855" w:rsidRDefault="00474456" w:rsidP="00474456">
            <w:pPr>
              <w:spacing w:before="60" w:after="60" w:line="240" w:lineRule="atLeast"/>
              <w:rPr>
                <w:b/>
                <w:sz w:val="18"/>
                <w:szCs w:val="18"/>
              </w:rPr>
            </w:pPr>
            <w:r w:rsidRPr="00015855">
              <w:rPr>
                <w:b/>
                <w:sz w:val="18"/>
                <w:szCs w:val="18"/>
              </w:rPr>
              <w:t>Permitted Users</w:t>
            </w:r>
          </w:p>
        </w:tc>
        <w:tc>
          <w:tcPr>
            <w:tcW w:w="8541" w:type="dxa"/>
            <w:gridSpan w:val="11"/>
          </w:tcPr>
          <w:p w14:paraId="057C2499" w14:textId="3EE2C620" w:rsidR="00474456" w:rsidRPr="00015855" w:rsidRDefault="00474456" w:rsidP="00474456">
            <w:pPr>
              <w:pStyle w:val="Normaallaadveeb"/>
              <w:snapToGrid w:val="0"/>
              <w:spacing w:after="60"/>
              <w:rPr>
                <w:rFonts w:ascii="Times New Roman" w:hAnsi="Times New Roman"/>
                <w:w w:val="116"/>
                <w:szCs w:val="18"/>
              </w:rPr>
            </w:pPr>
            <w:r w:rsidRPr="00015855">
              <w:rPr>
                <w:rFonts w:ascii="Times New Roman" w:hAnsi="Times New Roman"/>
                <w:sz w:val="20"/>
                <w:szCs w:val="20"/>
              </w:rPr>
              <w:t>Permitted Users are employees of the Client and other users of the Client’s systems and products located in the Territory, who need to use the Software with the Client’s systems and products. There is no limit on the number of Permitted Users.</w:t>
            </w:r>
          </w:p>
        </w:tc>
      </w:tr>
      <w:tr w:rsidR="00474456" w:rsidRPr="00015855" w14:paraId="02C7B3FA" w14:textId="77777777" w:rsidTr="00EB36A0">
        <w:tc>
          <w:tcPr>
            <w:tcW w:w="2091" w:type="dxa"/>
          </w:tcPr>
          <w:p w14:paraId="117457D1" w14:textId="0B3DE81E" w:rsidR="00474456" w:rsidRPr="00015855" w:rsidRDefault="00474456" w:rsidP="00474456">
            <w:pPr>
              <w:spacing w:before="60" w:after="60" w:line="240" w:lineRule="atLeast"/>
              <w:rPr>
                <w:b/>
                <w:sz w:val="18"/>
                <w:szCs w:val="18"/>
              </w:rPr>
            </w:pPr>
            <w:r w:rsidRPr="00015855">
              <w:rPr>
                <w:b/>
                <w:sz w:val="18"/>
                <w:szCs w:val="18"/>
              </w:rPr>
              <w:t xml:space="preserve">Permitted Use </w:t>
            </w:r>
          </w:p>
        </w:tc>
        <w:tc>
          <w:tcPr>
            <w:tcW w:w="8541" w:type="dxa"/>
            <w:gridSpan w:val="11"/>
          </w:tcPr>
          <w:p w14:paraId="6456755C" w14:textId="77777777" w:rsidR="00474456" w:rsidRPr="00015855" w:rsidRDefault="00474456" w:rsidP="00474456">
            <w:pPr>
              <w:pStyle w:val="Normaallaadveeb"/>
              <w:snapToGrid w:val="0"/>
              <w:spacing w:after="120"/>
              <w:rPr>
                <w:rFonts w:ascii="Times New Roman" w:hAnsi="Times New Roman"/>
                <w:sz w:val="20"/>
                <w:szCs w:val="20"/>
              </w:rPr>
            </w:pPr>
            <w:r w:rsidRPr="00015855">
              <w:rPr>
                <w:rFonts w:ascii="Times New Roman" w:hAnsi="Times New Roman"/>
                <w:sz w:val="20"/>
                <w:szCs w:val="20"/>
              </w:rPr>
              <w:t>The Software is intended for design-time and runtime use of HL7</w:t>
            </w:r>
            <w:r w:rsidRPr="00015855">
              <w:rPr>
                <w:rStyle w:val="Allmrkuseviide"/>
                <w:rFonts w:ascii="Times New Roman" w:hAnsi="Times New Roman"/>
                <w:sz w:val="20"/>
                <w:szCs w:val="20"/>
              </w:rPr>
              <w:footnoteReference w:id="2"/>
            </w:r>
            <w:r w:rsidRPr="00015855">
              <w:rPr>
                <w:rFonts w:ascii="Times New Roman" w:hAnsi="Times New Roman"/>
                <w:sz w:val="20"/>
                <w:szCs w:val="20"/>
              </w:rPr>
              <w:t xml:space="preserve"> International’s Fast Healthcare Interoperability Resources (</w:t>
            </w:r>
            <w:r w:rsidRPr="00015855">
              <w:rPr>
                <w:rFonts w:ascii="Times New Roman" w:hAnsi="Times New Roman"/>
                <w:b/>
                <w:sz w:val="20"/>
                <w:szCs w:val="20"/>
              </w:rPr>
              <w:t>FHIR</w:t>
            </w:r>
            <w:r w:rsidRPr="00015855">
              <w:rPr>
                <w:rFonts w:ascii="Times New Roman" w:hAnsi="Times New Roman"/>
                <w:b/>
                <w:sz w:val="20"/>
                <w:szCs w:val="20"/>
                <w:vertAlign w:val="superscript"/>
              </w:rPr>
              <w:t>®</w:t>
            </w:r>
            <w:r w:rsidRPr="00015855">
              <w:rPr>
                <w:rStyle w:val="Allmrkuseviide"/>
                <w:rFonts w:ascii="Times New Roman" w:hAnsi="Times New Roman"/>
                <w:b/>
                <w:sz w:val="20"/>
                <w:szCs w:val="20"/>
              </w:rPr>
              <w:footnoteReference w:id="3"/>
            </w:r>
            <w:r w:rsidRPr="00015855">
              <w:rPr>
                <w:rFonts w:ascii="Times New Roman" w:hAnsi="Times New Roman"/>
                <w:sz w:val="20"/>
                <w:szCs w:val="20"/>
              </w:rPr>
              <w:t xml:space="preserve">) including </w:t>
            </w:r>
            <w:proofErr w:type="spellStart"/>
            <w:r w:rsidRPr="00015855">
              <w:rPr>
                <w:rFonts w:ascii="Times New Roman" w:hAnsi="Times New Roman"/>
                <w:sz w:val="20"/>
                <w:szCs w:val="20"/>
              </w:rPr>
              <w:t>CodeSystems</w:t>
            </w:r>
            <w:proofErr w:type="spellEnd"/>
            <w:r w:rsidRPr="00015855">
              <w:rPr>
                <w:rFonts w:ascii="Times New Roman" w:hAnsi="Times New Roman"/>
                <w:sz w:val="20"/>
                <w:szCs w:val="20"/>
              </w:rPr>
              <w:t xml:space="preserve">, </w:t>
            </w:r>
            <w:proofErr w:type="spellStart"/>
            <w:r w:rsidRPr="00015855">
              <w:rPr>
                <w:rFonts w:ascii="Times New Roman" w:hAnsi="Times New Roman"/>
                <w:sz w:val="20"/>
                <w:szCs w:val="20"/>
              </w:rPr>
              <w:t>ValueSets</w:t>
            </w:r>
            <w:proofErr w:type="spellEnd"/>
            <w:r w:rsidRPr="00015855">
              <w:rPr>
                <w:rFonts w:ascii="Times New Roman" w:hAnsi="Times New Roman"/>
                <w:sz w:val="20"/>
                <w:szCs w:val="20"/>
              </w:rPr>
              <w:t xml:space="preserve"> and </w:t>
            </w:r>
            <w:proofErr w:type="spellStart"/>
            <w:r w:rsidRPr="00015855">
              <w:rPr>
                <w:rFonts w:ascii="Times New Roman" w:hAnsi="Times New Roman"/>
                <w:sz w:val="20"/>
                <w:szCs w:val="20"/>
              </w:rPr>
              <w:t>ConceptMaps</w:t>
            </w:r>
            <w:proofErr w:type="spellEnd"/>
            <w:r w:rsidRPr="00015855">
              <w:rPr>
                <w:rFonts w:ascii="Times New Roman" w:hAnsi="Times New Roman"/>
                <w:sz w:val="20"/>
                <w:szCs w:val="20"/>
              </w:rPr>
              <w:t xml:space="preserve"> through the FHIR API.</w:t>
            </w:r>
          </w:p>
          <w:p w14:paraId="63E149A6" w14:textId="7BA49E75" w:rsidR="00474456" w:rsidRPr="00015855" w:rsidRDefault="00474456" w:rsidP="00474456">
            <w:pPr>
              <w:pStyle w:val="Normaallaadveeb"/>
              <w:snapToGrid w:val="0"/>
              <w:spacing w:after="120"/>
              <w:rPr>
                <w:rFonts w:ascii="Times New Roman" w:hAnsi="Times New Roman"/>
                <w:sz w:val="20"/>
                <w:szCs w:val="20"/>
              </w:rPr>
            </w:pPr>
            <w:r w:rsidRPr="00015855">
              <w:rPr>
                <w:rFonts w:ascii="Times New Roman" w:hAnsi="Times New Roman"/>
                <w:sz w:val="20"/>
                <w:szCs w:val="20"/>
              </w:rPr>
              <w:lastRenderedPageBreak/>
              <w:t>The Client may use the Software in its own operations, and allow Permitted Users to use the Software with the Client’s systems or products, for the purpose of delivering healthcare within the Territory, in this instance</w:t>
            </w:r>
            <w:r w:rsidR="006A199C" w:rsidRPr="00015855">
              <w:rPr>
                <w:rFonts w:ascii="Times New Roman" w:hAnsi="Times New Roman"/>
                <w:sz w:val="20"/>
                <w:szCs w:val="20"/>
              </w:rPr>
              <w:t>,</w:t>
            </w:r>
            <w:r w:rsidRPr="00015855">
              <w:rPr>
                <w:rFonts w:ascii="Times New Roman" w:hAnsi="Times New Roman"/>
                <w:sz w:val="20"/>
                <w:szCs w:val="20"/>
              </w:rPr>
              <w:t xml:space="preserve"> the Territory is </w:t>
            </w:r>
            <w:r w:rsidR="00B473D1" w:rsidRPr="00015855">
              <w:rPr>
                <w:rFonts w:ascii="Times New Roman" w:hAnsi="Times New Roman"/>
                <w:sz w:val="20"/>
                <w:szCs w:val="20"/>
              </w:rPr>
              <w:t>Estonia</w:t>
            </w:r>
            <w:r w:rsidRPr="00015855">
              <w:rPr>
                <w:rFonts w:ascii="Times New Roman" w:hAnsi="Times New Roman"/>
                <w:sz w:val="20"/>
                <w:szCs w:val="20"/>
              </w:rPr>
              <w:t>.  For the avoidance of doubt, such use must be in accordance with the purchased Components, Tier and Volume of Licence, and must not be:</w:t>
            </w:r>
          </w:p>
          <w:p w14:paraId="54D35AF1" w14:textId="77777777" w:rsidR="00474456" w:rsidRPr="00015855" w:rsidRDefault="00474456" w:rsidP="00474456">
            <w:pPr>
              <w:pStyle w:val="Normaallaadveeb"/>
              <w:numPr>
                <w:ilvl w:val="0"/>
                <w:numId w:val="18"/>
              </w:numPr>
              <w:snapToGrid w:val="0"/>
              <w:spacing w:after="120"/>
              <w:rPr>
                <w:rFonts w:ascii="Times New Roman" w:hAnsi="Times New Roman"/>
                <w:sz w:val="20"/>
                <w:szCs w:val="20"/>
              </w:rPr>
            </w:pPr>
            <w:r w:rsidRPr="00015855">
              <w:rPr>
                <w:rFonts w:ascii="Times New Roman" w:hAnsi="Times New Roman"/>
                <w:sz w:val="20"/>
                <w:szCs w:val="20"/>
              </w:rPr>
              <w:t>for the purpose of re-sale, re-supply, on-license or loan of the Software to third parties with the intent or effect of commercial exploitation; or</w:t>
            </w:r>
          </w:p>
          <w:p w14:paraId="4B54B022" w14:textId="77777777" w:rsidR="00474456" w:rsidRPr="00015855" w:rsidRDefault="00474456" w:rsidP="00474456">
            <w:pPr>
              <w:pStyle w:val="Normaallaadveeb"/>
              <w:numPr>
                <w:ilvl w:val="0"/>
                <w:numId w:val="18"/>
              </w:numPr>
              <w:snapToGrid w:val="0"/>
              <w:spacing w:after="120"/>
              <w:rPr>
                <w:rFonts w:ascii="Times New Roman" w:hAnsi="Times New Roman"/>
                <w:sz w:val="20"/>
                <w:szCs w:val="20"/>
              </w:rPr>
            </w:pPr>
            <w:r w:rsidRPr="00015855">
              <w:rPr>
                <w:rFonts w:ascii="Times New Roman" w:hAnsi="Times New Roman"/>
                <w:sz w:val="20"/>
                <w:szCs w:val="20"/>
              </w:rPr>
              <w:t>to deliver any service or product outside the Territory.</w:t>
            </w:r>
          </w:p>
          <w:p w14:paraId="37599576" w14:textId="27711060" w:rsidR="00474456" w:rsidRPr="00015855" w:rsidRDefault="00474456" w:rsidP="00474456">
            <w:pPr>
              <w:spacing w:before="2" w:line="312" w:lineRule="auto"/>
              <w:ind w:left="14" w:right="48"/>
              <w:rPr>
                <w:sz w:val="18"/>
                <w:szCs w:val="18"/>
              </w:rPr>
            </w:pPr>
            <w:r w:rsidRPr="00015855">
              <w:rPr>
                <w:sz w:val="20"/>
                <w:szCs w:val="20"/>
              </w:rPr>
              <w:t>The Client may also use the Software for internal research and development purposes.</w:t>
            </w:r>
          </w:p>
        </w:tc>
      </w:tr>
      <w:tr w:rsidR="00474456" w:rsidRPr="00015855" w14:paraId="280F0BC7" w14:textId="77777777" w:rsidTr="00C5045D">
        <w:tc>
          <w:tcPr>
            <w:tcW w:w="2091" w:type="dxa"/>
          </w:tcPr>
          <w:p w14:paraId="30D29AB7" w14:textId="78A467CB" w:rsidR="00474456" w:rsidRPr="00015855" w:rsidRDefault="00CC2B16" w:rsidP="00474456">
            <w:pPr>
              <w:spacing w:before="60" w:after="60" w:line="240" w:lineRule="atLeast"/>
              <w:rPr>
                <w:b/>
                <w:sz w:val="18"/>
                <w:szCs w:val="18"/>
              </w:rPr>
            </w:pPr>
            <w:r w:rsidRPr="00015855">
              <w:rPr>
                <w:b/>
                <w:sz w:val="18"/>
                <w:szCs w:val="18"/>
              </w:rPr>
              <w:lastRenderedPageBreak/>
              <w:t>Operating Environment</w:t>
            </w:r>
          </w:p>
        </w:tc>
        <w:tc>
          <w:tcPr>
            <w:tcW w:w="8541" w:type="dxa"/>
            <w:gridSpan w:val="11"/>
            <w:vAlign w:val="center"/>
          </w:tcPr>
          <w:p w14:paraId="136540D6" w14:textId="4A8DC685" w:rsidR="00474456" w:rsidRPr="00015855" w:rsidRDefault="00474456" w:rsidP="00474456">
            <w:pPr>
              <w:pStyle w:val="Normaallaadveeb"/>
              <w:snapToGrid w:val="0"/>
              <w:spacing w:after="60"/>
              <w:rPr>
                <w:rFonts w:ascii="Times New Roman" w:hAnsi="Times New Roman"/>
                <w:sz w:val="20"/>
                <w:szCs w:val="20"/>
              </w:rPr>
            </w:pPr>
            <w:r w:rsidRPr="00015855">
              <w:rPr>
                <w:rFonts w:ascii="Times New Roman" w:hAnsi="Times New Roman"/>
                <w:sz w:val="20"/>
                <w:szCs w:val="20"/>
              </w:rPr>
              <w:t xml:space="preserve">Other than </w:t>
            </w:r>
            <w:proofErr w:type="spellStart"/>
            <w:r w:rsidR="009E5EF2" w:rsidRPr="00015855">
              <w:rPr>
                <w:rFonts w:ascii="Times New Roman" w:hAnsi="Times New Roman"/>
                <w:sz w:val="20"/>
                <w:szCs w:val="20"/>
              </w:rPr>
              <w:t>OntoCommand</w:t>
            </w:r>
            <w:proofErr w:type="spellEnd"/>
            <w:r w:rsidRPr="00015855">
              <w:rPr>
                <w:rFonts w:ascii="Times New Roman" w:hAnsi="Times New Roman"/>
                <w:sz w:val="20"/>
                <w:szCs w:val="20"/>
              </w:rPr>
              <w:t xml:space="preserve"> and Snapper, the versions of Software current as at the date of this Agreement may only be deployed in a </w:t>
            </w:r>
            <w:r w:rsidR="001A7B77" w:rsidRPr="00015855">
              <w:rPr>
                <w:rFonts w:ascii="Times New Roman" w:hAnsi="Times New Roman"/>
                <w:sz w:val="20"/>
                <w:szCs w:val="20"/>
              </w:rPr>
              <w:t xml:space="preserve">Linux </w:t>
            </w:r>
            <w:r w:rsidRPr="00015855">
              <w:rPr>
                <w:rFonts w:ascii="Times New Roman" w:hAnsi="Times New Roman"/>
                <w:sz w:val="20"/>
                <w:szCs w:val="20"/>
              </w:rPr>
              <w:t>Docker virtual machine environment</w:t>
            </w:r>
            <w:r w:rsidR="00A20BEE" w:rsidRPr="00015855">
              <w:rPr>
                <w:rFonts w:ascii="Times New Roman" w:hAnsi="Times New Roman"/>
                <w:sz w:val="20"/>
                <w:szCs w:val="20"/>
              </w:rPr>
              <w:t xml:space="preserve"> </w:t>
            </w:r>
            <w:r w:rsidR="006A4D10" w:rsidRPr="00015855">
              <w:rPr>
                <w:rFonts w:ascii="Times New Roman" w:hAnsi="Times New Roman"/>
                <w:sz w:val="20"/>
                <w:szCs w:val="20"/>
              </w:rPr>
              <w:t xml:space="preserve">and requires access to a </w:t>
            </w:r>
            <w:r w:rsidR="00CD3845" w:rsidRPr="00015855">
              <w:rPr>
                <w:rFonts w:ascii="Times New Roman" w:hAnsi="Times New Roman"/>
                <w:sz w:val="20"/>
                <w:szCs w:val="20"/>
              </w:rPr>
              <w:t>P</w:t>
            </w:r>
            <w:r w:rsidR="006A4D10" w:rsidRPr="00015855">
              <w:rPr>
                <w:rFonts w:ascii="Times New Roman" w:hAnsi="Times New Roman"/>
                <w:sz w:val="20"/>
                <w:szCs w:val="20"/>
              </w:rPr>
              <w:t xml:space="preserve">ostgres </w:t>
            </w:r>
            <w:r w:rsidR="00CD3845" w:rsidRPr="00015855">
              <w:rPr>
                <w:rFonts w:ascii="Times New Roman" w:hAnsi="Times New Roman"/>
                <w:sz w:val="20"/>
                <w:szCs w:val="20"/>
              </w:rPr>
              <w:t>database instance</w:t>
            </w:r>
            <w:r w:rsidRPr="00015855">
              <w:rPr>
                <w:rFonts w:ascii="Times New Roman" w:hAnsi="Times New Roman"/>
                <w:sz w:val="20"/>
                <w:szCs w:val="20"/>
              </w:rPr>
              <w:t>.</w:t>
            </w:r>
          </w:p>
          <w:p w14:paraId="2E7516FA" w14:textId="35ED5C56" w:rsidR="00474456" w:rsidRPr="00015855" w:rsidRDefault="009E5EF2" w:rsidP="00474456">
            <w:pPr>
              <w:pStyle w:val="Normaallaadveeb"/>
              <w:snapToGrid w:val="0"/>
              <w:spacing w:after="60"/>
              <w:rPr>
                <w:rFonts w:ascii="Times New Roman" w:hAnsi="Times New Roman"/>
                <w:sz w:val="20"/>
                <w:szCs w:val="20"/>
              </w:rPr>
            </w:pPr>
            <w:r w:rsidRPr="00015855">
              <w:rPr>
                <w:rFonts w:ascii="Times New Roman" w:hAnsi="Times New Roman"/>
                <w:sz w:val="20"/>
                <w:szCs w:val="20"/>
              </w:rPr>
              <w:t>T</w:t>
            </w:r>
            <w:r w:rsidR="00474456" w:rsidRPr="00015855">
              <w:rPr>
                <w:rFonts w:ascii="Times New Roman" w:hAnsi="Times New Roman"/>
                <w:sz w:val="20"/>
                <w:szCs w:val="20"/>
              </w:rPr>
              <w:t>he requirements for running the version of the Software current as at the date of this Agreement is heavily dependent on the intended usage. For the basic usage pattern (&lt; 20 concurrent users, syndicating a small number of binary indexes but not building indexes from source), the following resource levels are recommended in addition to a 64-bit Docker virtual machine environment.</w:t>
            </w:r>
          </w:p>
          <w:p w14:paraId="5CFF485D" w14:textId="77777777" w:rsidR="00474456" w:rsidRPr="00015855" w:rsidRDefault="00474456" w:rsidP="00474456">
            <w:pPr>
              <w:pStyle w:val="Normaallaadveeb"/>
              <w:snapToGrid w:val="0"/>
              <w:spacing w:after="60"/>
              <w:rPr>
                <w:rFonts w:ascii="Times New Roman" w:hAnsi="Times New Roman"/>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85"/>
              <w:gridCol w:w="1118"/>
              <w:gridCol w:w="1674"/>
            </w:tblGrid>
            <w:tr w:rsidR="00474456" w:rsidRPr="00015855" w14:paraId="1A42DAAD" w14:textId="77777777" w:rsidTr="00EB36A0">
              <w:tc>
                <w:tcPr>
                  <w:tcW w:w="1585" w:type="dxa"/>
                  <w:shd w:val="clear" w:color="auto" w:fill="F9F9F9"/>
                  <w:tcMar>
                    <w:top w:w="120" w:type="dxa"/>
                    <w:left w:w="120" w:type="dxa"/>
                    <w:bottom w:w="120" w:type="dxa"/>
                    <w:right w:w="120" w:type="dxa"/>
                  </w:tcMar>
                  <w:hideMark/>
                </w:tcPr>
                <w:p w14:paraId="488805EE" w14:textId="77777777" w:rsidR="00474456" w:rsidRPr="00015855" w:rsidRDefault="00474456" w:rsidP="00474456">
                  <w:pPr>
                    <w:jc w:val="center"/>
                    <w:rPr>
                      <w:b/>
                      <w:sz w:val="20"/>
                      <w:szCs w:val="20"/>
                    </w:rPr>
                  </w:pPr>
                  <w:r w:rsidRPr="00015855">
                    <w:rPr>
                      <w:b/>
                      <w:sz w:val="20"/>
                      <w:szCs w:val="20"/>
                    </w:rPr>
                    <w:t>Resource</w:t>
                  </w:r>
                </w:p>
              </w:tc>
              <w:tc>
                <w:tcPr>
                  <w:tcW w:w="1118" w:type="dxa"/>
                  <w:shd w:val="clear" w:color="auto" w:fill="F9F9F9"/>
                  <w:tcMar>
                    <w:top w:w="120" w:type="dxa"/>
                    <w:left w:w="120" w:type="dxa"/>
                    <w:bottom w:w="120" w:type="dxa"/>
                    <w:right w:w="120" w:type="dxa"/>
                  </w:tcMar>
                  <w:hideMark/>
                </w:tcPr>
                <w:p w14:paraId="255855C0" w14:textId="77777777" w:rsidR="00474456" w:rsidRPr="00015855" w:rsidRDefault="00474456" w:rsidP="00474456">
                  <w:pPr>
                    <w:jc w:val="center"/>
                    <w:rPr>
                      <w:b/>
                      <w:sz w:val="20"/>
                      <w:szCs w:val="20"/>
                    </w:rPr>
                  </w:pPr>
                  <w:r w:rsidRPr="00015855">
                    <w:rPr>
                      <w:b/>
                      <w:sz w:val="20"/>
                      <w:szCs w:val="20"/>
                    </w:rPr>
                    <w:t>Minimum</w:t>
                  </w:r>
                </w:p>
              </w:tc>
              <w:tc>
                <w:tcPr>
                  <w:tcW w:w="1674" w:type="dxa"/>
                  <w:shd w:val="clear" w:color="auto" w:fill="F9F9F9"/>
                  <w:tcMar>
                    <w:top w:w="120" w:type="dxa"/>
                    <w:left w:w="120" w:type="dxa"/>
                    <w:bottom w:w="120" w:type="dxa"/>
                    <w:right w:w="120" w:type="dxa"/>
                  </w:tcMar>
                  <w:hideMark/>
                </w:tcPr>
                <w:p w14:paraId="48DE7BDE" w14:textId="77777777" w:rsidR="00474456" w:rsidRPr="00015855" w:rsidRDefault="00474456" w:rsidP="00474456">
                  <w:pPr>
                    <w:jc w:val="center"/>
                    <w:rPr>
                      <w:b/>
                      <w:sz w:val="20"/>
                      <w:szCs w:val="20"/>
                    </w:rPr>
                  </w:pPr>
                  <w:r w:rsidRPr="00015855">
                    <w:rPr>
                      <w:b/>
                      <w:sz w:val="20"/>
                      <w:szCs w:val="20"/>
                    </w:rPr>
                    <w:t>Recommended</w:t>
                  </w:r>
                </w:p>
              </w:tc>
            </w:tr>
            <w:tr w:rsidR="00474456" w:rsidRPr="00015855" w14:paraId="263F6DB2" w14:textId="77777777" w:rsidTr="00EB36A0">
              <w:tc>
                <w:tcPr>
                  <w:tcW w:w="1585" w:type="dxa"/>
                  <w:shd w:val="clear" w:color="auto" w:fill="FFFFFF"/>
                  <w:tcMar>
                    <w:top w:w="120" w:type="dxa"/>
                    <w:left w:w="120" w:type="dxa"/>
                    <w:bottom w:w="120" w:type="dxa"/>
                    <w:right w:w="120" w:type="dxa"/>
                  </w:tcMar>
                  <w:hideMark/>
                </w:tcPr>
                <w:p w14:paraId="11CBEF53" w14:textId="77777777" w:rsidR="00474456" w:rsidRPr="00015855" w:rsidRDefault="00474456" w:rsidP="00474456">
                  <w:pPr>
                    <w:rPr>
                      <w:sz w:val="20"/>
                      <w:szCs w:val="20"/>
                    </w:rPr>
                  </w:pPr>
                  <w:r w:rsidRPr="00015855">
                    <w:rPr>
                      <w:sz w:val="20"/>
                      <w:szCs w:val="20"/>
                    </w:rPr>
                    <w:t>CPUs or Cores</w:t>
                  </w:r>
                </w:p>
              </w:tc>
              <w:tc>
                <w:tcPr>
                  <w:tcW w:w="1118" w:type="dxa"/>
                  <w:shd w:val="clear" w:color="auto" w:fill="FFFFFF"/>
                  <w:tcMar>
                    <w:top w:w="120" w:type="dxa"/>
                    <w:left w:w="120" w:type="dxa"/>
                    <w:bottom w:w="120" w:type="dxa"/>
                    <w:right w:w="120" w:type="dxa"/>
                  </w:tcMar>
                  <w:hideMark/>
                </w:tcPr>
                <w:p w14:paraId="57A8F9C6" w14:textId="77777777" w:rsidR="00474456" w:rsidRPr="00015855" w:rsidRDefault="00474456" w:rsidP="00474456">
                  <w:pPr>
                    <w:jc w:val="center"/>
                    <w:rPr>
                      <w:sz w:val="20"/>
                      <w:szCs w:val="20"/>
                    </w:rPr>
                  </w:pPr>
                  <w:r w:rsidRPr="00015855">
                    <w:rPr>
                      <w:sz w:val="20"/>
                      <w:szCs w:val="20"/>
                    </w:rPr>
                    <w:t>2</w:t>
                  </w:r>
                </w:p>
              </w:tc>
              <w:tc>
                <w:tcPr>
                  <w:tcW w:w="1674" w:type="dxa"/>
                  <w:shd w:val="clear" w:color="auto" w:fill="FFFFFF"/>
                  <w:tcMar>
                    <w:top w:w="120" w:type="dxa"/>
                    <w:left w:w="120" w:type="dxa"/>
                    <w:bottom w:w="120" w:type="dxa"/>
                    <w:right w:w="120" w:type="dxa"/>
                  </w:tcMar>
                  <w:hideMark/>
                </w:tcPr>
                <w:p w14:paraId="08830ABB" w14:textId="77777777" w:rsidR="00474456" w:rsidRPr="00015855" w:rsidRDefault="00474456" w:rsidP="00474456">
                  <w:pPr>
                    <w:jc w:val="center"/>
                    <w:rPr>
                      <w:sz w:val="20"/>
                      <w:szCs w:val="20"/>
                    </w:rPr>
                  </w:pPr>
                  <w:r w:rsidRPr="00015855">
                    <w:rPr>
                      <w:sz w:val="20"/>
                      <w:szCs w:val="20"/>
                    </w:rPr>
                    <w:t>4</w:t>
                  </w:r>
                </w:p>
              </w:tc>
            </w:tr>
            <w:tr w:rsidR="00474456" w:rsidRPr="00015855" w14:paraId="22C27475" w14:textId="77777777" w:rsidTr="00EB36A0">
              <w:tc>
                <w:tcPr>
                  <w:tcW w:w="1585" w:type="dxa"/>
                  <w:shd w:val="clear" w:color="auto" w:fill="F9F9F9"/>
                  <w:tcMar>
                    <w:top w:w="120" w:type="dxa"/>
                    <w:left w:w="120" w:type="dxa"/>
                    <w:bottom w:w="120" w:type="dxa"/>
                    <w:right w:w="120" w:type="dxa"/>
                  </w:tcMar>
                  <w:hideMark/>
                </w:tcPr>
                <w:p w14:paraId="6A5FFD42" w14:textId="77777777" w:rsidR="00474456" w:rsidRPr="00015855" w:rsidRDefault="00474456" w:rsidP="00474456">
                  <w:pPr>
                    <w:rPr>
                      <w:sz w:val="20"/>
                      <w:szCs w:val="20"/>
                    </w:rPr>
                  </w:pPr>
                  <w:r w:rsidRPr="00015855">
                    <w:rPr>
                      <w:sz w:val="20"/>
                      <w:szCs w:val="20"/>
                    </w:rPr>
                    <w:t>RAM</w:t>
                  </w:r>
                </w:p>
              </w:tc>
              <w:tc>
                <w:tcPr>
                  <w:tcW w:w="1118" w:type="dxa"/>
                  <w:shd w:val="clear" w:color="auto" w:fill="F9F9F9"/>
                  <w:tcMar>
                    <w:top w:w="120" w:type="dxa"/>
                    <w:left w:w="120" w:type="dxa"/>
                    <w:bottom w:w="120" w:type="dxa"/>
                    <w:right w:w="120" w:type="dxa"/>
                  </w:tcMar>
                  <w:hideMark/>
                </w:tcPr>
                <w:p w14:paraId="7F83C4A2" w14:textId="77777777" w:rsidR="00474456" w:rsidRPr="00015855" w:rsidRDefault="00474456" w:rsidP="00474456">
                  <w:pPr>
                    <w:jc w:val="center"/>
                    <w:rPr>
                      <w:sz w:val="20"/>
                      <w:szCs w:val="20"/>
                    </w:rPr>
                  </w:pPr>
                  <w:r w:rsidRPr="00015855">
                    <w:rPr>
                      <w:sz w:val="20"/>
                      <w:szCs w:val="20"/>
                    </w:rPr>
                    <w:t>4GB</w:t>
                  </w:r>
                </w:p>
              </w:tc>
              <w:tc>
                <w:tcPr>
                  <w:tcW w:w="1674" w:type="dxa"/>
                  <w:shd w:val="clear" w:color="auto" w:fill="F9F9F9"/>
                  <w:tcMar>
                    <w:top w:w="120" w:type="dxa"/>
                    <w:left w:w="120" w:type="dxa"/>
                    <w:bottom w:w="120" w:type="dxa"/>
                    <w:right w:w="120" w:type="dxa"/>
                  </w:tcMar>
                  <w:hideMark/>
                </w:tcPr>
                <w:p w14:paraId="7D1B7E1F" w14:textId="77777777" w:rsidR="00474456" w:rsidRPr="00015855" w:rsidRDefault="00474456" w:rsidP="00474456">
                  <w:pPr>
                    <w:jc w:val="center"/>
                    <w:rPr>
                      <w:sz w:val="20"/>
                      <w:szCs w:val="20"/>
                    </w:rPr>
                  </w:pPr>
                  <w:r w:rsidRPr="00015855">
                    <w:rPr>
                      <w:sz w:val="20"/>
                      <w:szCs w:val="20"/>
                    </w:rPr>
                    <w:t>16GB</w:t>
                  </w:r>
                </w:p>
              </w:tc>
            </w:tr>
            <w:tr w:rsidR="00474456" w:rsidRPr="00015855" w14:paraId="2B5C3056" w14:textId="77777777" w:rsidTr="00EB36A0">
              <w:tc>
                <w:tcPr>
                  <w:tcW w:w="1585" w:type="dxa"/>
                  <w:shd w:val="clear" w:color="auto" w:fill="FFFFFF"/>
                  <w:tcMar>
                    <w:top w:w="120" w:type="dxa"/>
                    <w:left w:w="120" w:type="dxa"/>
                    <w:bottom w:w="120" w:type="dxa"/>
                    <w:right w:w="120" w:type="dxa"/>
                  </w:tcMar>
                  <w:hideMark/>
                </w:tcPr>
                <w:p w14:paraId="18FA7676" w14:textId="77777777" w:rsidR="00474456" w:rsidRPr="00015855" w:rsidRDefault="00474456" w:rsidP="00474456">
                  <w:pPr>
                    <w:rPr>
                      <w:sz w:val="20"/>
                      <w:szCs w:val="20"/>
                    </w:rPr>
                  </w:pPr>
                  <w:r w:rsidRPr="00015855">
                    <w:rPr>
                      <w:sz w:val="20"/>
                      <w:szCs w:val="20"/>
                    </w:rPr>
                    <w:t>Storage/Disk</w:t>
                  </w:r>
                </w:p>
              </w:tc>
              <w:tc>
                <w:tcPr>
                  <w:tcW w:w="1118" w:type="dxa"/>
                  <w:shd w:val="clear" w:color="auto" w:fill="FFFFFF"/>
                  <w:tcMar>
                    <w:top w:w="120" w:type="dxa"/>
                    <w:left w:w="120" w:type="dxa"/>
                    <w:bottom w:w="120" w:type="dxa"/>
                    <w:right w:w="120" w:type="dxa"/>
                  </w:tcMar>
                  <w:hideMark/>
                </w:tcPr>
                <w:p w14:paraId="5B9F4B0E" w14:textId="77777777" w:rsidR="00474456" w:rsidRPr="00015855" w:rsidRDefault="00474456" w:rsidP="00474456">
                  <w:pPr>
                    <w:jc w:val="center"/>
                    <w:rPr>
                      <w:sz w:val="20"/>
                      <w:szCs w:val="20"/>
                    </w:rPr>
                  </w:pPr>
                  <w:r w:rsidRPr="00015855">
                    <w:rPr>
                      <w:sz w:val="20"/>
                      <w:szCs w:val="20"/>
                    </w:rPr>
                    <w:t>10GB</w:t>
                  </w:r>
                </w:p>
              </w:tc>
              <w:tc>
                <w:tcPr>
                  <w:tcW w:w="1674" w:type="dxa"/>
                  <w:shd w:val="clear" w:color="auto" w:fill="FFFFFF"/>
                  <w:tcMar>
                    <w:top w:w="120" w:type="dxa"/>
                    <w:left w:w="120" w:type="dxa"/>
                    <w:bottom w:w="120" w:type="dxa"/>
                    <w:right w:w="120" w:type="dxa"/>
                  </w:tcMar>
                  <w:hideMark/>
                </w:tcPr>
                <w:p w14:paraId="090F4F27" w14:textId="77777777" w:rsidR="00474456" w:rsidRPr="00015855" w:rsidRDefault="00474456" w:rsidP="00474456">
                  <w:pPr>
                    <w:jc w:val="center"/>
                    <w:rPr>
                      <w:sz w:val="20"/>
                      <w:szCs w:val="20"/>
                    </w:rPr>
                  </w:pPr>
                  <w:r w:rsidRPr="00015855">
                    <w:rPr>
                      <w:sz w:val="20"/>
                      <w:szCs w:val="20"/>
                    </w:rPr>
                    <w:t>20GB</w:t>
                  </w:r>
                </w:p>
              </w:tc>
            </w:tr>
          </w:tbl>
          <w:p w14:paraId="0AB70A51" w14:textId="77777777" w:rsidR="00474456" w:rsidRPr="00015855" w:rsidRDefault="00474456" w:rsidP="00474456">
            <w:pPr>
              <w:pStyle w:val="Normaallaadveeb"/>
              <w:snapToGrid w:val="0"/>
              <w:spacing w:before="240" w:after="60"/>
              <w:rPr>
                <w:rFonts w:ascii="Times New Roman" w:hAnsi="Times New Roman"/>
                <w:sz w:val="20"/>
                <w:szCs w:val="20"/>
              </w:rPr>
            </w:pPr>
            <w:r w:rsidRPr="00015855">
              <w:rPr>
                <w:rFonts w:ascii="Times New Roman" w:hAnsi="Times New Roman"/>
                <w:sz w:val="20"/>
                <w:szCs w:val="20"/>
              </w:rPr>
              <w:t xml:space="preserve">Building indexes from sources (e.g. RF2) is very demanding on memory - in these cases, at least 16GB of RAM is recommended. </w:t>
            </w:r>
          </w:p>
          <w:p w14:paraId="1A862A3C" w14:textId="2B138C4F" w:rsidR="00474456" w:rsidRPr="00015855" w:rsidRDefault="00474456" w:rsidP="00474456">
            <w:pPr>
              <w:spacing w:before="2" w:line="312" w:lineRule="auto"/>
              <w:ind w:left="14" w:right="48"/>
              <w:rPr>
                <w:sz w:val="18"/>
                <w:szCs w:val="18"/>
              </w:rPr>
            </w:pPr>
            <w:r w:rsidRPr="00015855">
              <w:rPr>
                <w:sz w:val="20"/>
                <w:szCs w:val="20"/>
              </w:rPr>
              <w:t>The hardware requirements for running the Software licensed under this Agreement may change from time to time.</w:t>
            </w:r>
          </w:p>
        </w:tc>
      </w:tr>
      <w:tr w:rsidR="00474456" w:rsidRPr="00015855" w14:paraId="53436851" w14:textId="77777777" w:rsidTr="00C5045D">
        <w:trPr>
          <w:trHeight w:val="360"/>
        </w:trPr>
        <w:tc>
          <w:tcPr>
            <w:tcW w:w="2091" w:type="dxa"/>
          </w:tcPr>
          <w:p w14:paraId="425024B5" w14:textId="77777777" w:rsidR="00474456" w:rsidRPr="00015855" w:rsidRDefault="00474456" w:rsidP="00474456">
            <w:pPr>
              <w:spacing w:before="60" w:after="60" w:line="240" w:lineRule="atLeast"/>
              <w:rPr>
                <w:b/>
                <w:sz w:val="18"/>
                <w:szCs w:val="18"/>
              </w:rPr>
            </w:pPr>
            <w:r w:rsidRPr="00015855">
              <w:rPr>
                <w:b/>
                <w:sz w:val="18"/>
                <w:szCs w:val="18"/>
              </w:rPr>
              <w:t>Services</w:t>
            </w:r>
          </w:p>
        </w:tc>
        <w:tc>
          <w:tcPr>
            <w:tcW w:w="8541" w:type="dxa"/>
            <w:gridSpan w:val="11"/>
            <w:vAlign w:val="center"/>
          </w:tcPr>
          <w:p w14:paraId="00AEF6EC" w14:textId="38E57E89" w:rsidR="00474456" w:rsidRPr="00015855" w:rsidRDefault="00474456" w:rsidP="00474456">
            <w:pPr>
              <w:spacing w:before="2" w:line="312" w:lineRule="auto"/>
              <w:ind w:left="14" w:right="48"/>
              <w:rPr>
                <w:sz w:val="20"/>
                <w:szCs w:val="20"/>
              </w:rPr>
            </w:pPr>
            <w:r w:rsidRPr="00015855">
              <w:rPr>
                <w:sz w:val="20"/>
                <w:szCs w:val="20"/>
              </w:rPr>
              <w:t xml:space="preserve">Software support and other </w:t>
            </w:r>
            <w:r w:rsidR="006A199C" w:rsidRPr="00015855">
              <w:rPr>
                <w:sz w:val="20"/>
                <w:szCs w:val="20"/>
              </w:rPr>
              <w:t>S</w:t>
            </w:r>
            <w:r w:rsidRPr="00015855">
              <w:rPr>
                <w:sz w:val="20"/>
                <w:szCs w:val="20"/>
              </w:rPr>
              <w:t>ervices will be provided to the Client as described in Annexure 1.</w:t>
            </w:r>
          </w:p>
        </w:tc>
      </w:tr>
      <w:tr w:rsidR="00474456" w:rsidRPr="00015855" w14:paraId="292D9137" w14:textId="77777777" w:rsidTr="00C5045D">
        <w:tc>
          <w:tcPr>
            <w:tcW w:w="2091" w:type="dxa"/>
          </w:tcPr>
          <w:p w14:paraId="5C05C830" w14:textId="77777777" w:rsidR="00474456" w:rsidRPr="00015855" w:rsidRDefault="00474456" w:rsidP="00474456">
            <w:pPr>
              <w:spacing w:before="60" w:after="60" w:line="240" w:lineRule="atLeast"/>
              <w:rPr>
                <w:b/>
                <w:sz w:val="18"/>
                <w:szCs w:val="18"/>
              </w:rPr>
            </w:pPr>
            <w:r w:rsidRPr="00015855">
              <w:rPr>
                <w:b/>
                <w:sz w:val="18"/>
                <w:szCs w:val="18"/>
              </w:rPr>
              <w:t>CSIRO Support Contact</w:t>
            </w:r>
          </w:p>
        </w:tc>
        <w:tc>
          <w:tcPr>
            <w:tcW w:w="8541" w:type="dxa"/>
            <w:gridSpan w:val="11"/>
            <w:vAlign w:val="center"/>
          </w:tcPr>
          <w:p w14:paraId="64DDB9CB" w14:textId="7E67314C" w:rsidR="00474456" w:rsidRPr="00015855" w:rsidRDefault="00474456" w:rsidP="00474456">
            <w:pPr>
              <w:spacing w:before="60" w:after="60" w:line="240" w:lineRule="atLeast"/>
              <w:rPr>
                <w:sz w:val="20"/>
                <w:szCs w:val="20"/>
              </w:rPr>
            </w:pPr>
            <w:r w:rsidRPr="00015855">
              <w:rPr>
                <w:sz w:val="20"/>
                <w:szCs w:val="20"/>
              </w:rPr>
              <w:t>Dr Michael Lawley</w:t>
            </w:r>
          </w:p>
        </w:tc>
      </w:tr>
      <w:tr w:rsidR="00474456" w:rsidRPr="00015855" w14:paraId="0A45CE99" w14:textId="77777777" w:rsidTr="00C5045D">
        <w:tc>
          <w:tcPr>
            <w:tcW w:w="2091" w:type="dxa"/>
          </w:tcPr>
          <w:p w14:paraId="5428B71B" w14:textId="77777777" w:rsidR="00474456" w:rsidRPr="00015855" w:rsidRDefault="00474456" w:rsidP="00474456">
            <w:pPr>
              <w:spacing w:before="60" w:after="60" w:line="240" w:lineRule="atLeast"/>
              <w:rPr>
                <w:b/>
                <w:sz w:val="18"/>
                <w:szCs w:val="18"/>
              </w:rPr>
            </w:pPr>
            <w:r w:rsidRPr="00015855">
              <w:rPr>
                <w:b/>
                <w:sz w:val="18"/>
                <w:szCs w:val="18"/>
              </w:rPr>
              <w:t>Dates</w:t>
            </w:r>
          </w:p>
        </w:tc>
        <w:tc>
          <w:tcPr>
            <w:tcW w:w="4292" w:type="dxa"/>
            <w:gridSpan w:val="6"/>
            <w:vAlign w:val="center"/>
          </w:tcPr>
          <w:p w14:paraId="3759B668" w14:textId="77777777" w:rsidR="00474456" w:rsidRPr="00015855" w:rsidRDefault="00474456" w:rsidP="00474456">
            <w:pPr>
              <w:spacing w:before="60" w:after="60" w:line="240" w:lineRule="atLeast"/>
              <w:rPr>
                <w:bCs/>
                <w:sz w:val="20"/>
                <w:szCs w:val="20"/>
              </w:rPr>
            </w:pPr>
            <w:r w:rsidRPr="00015855">
              <w:rPr>
                <w:b/>
                <w:sz w:val="18"/>
                <w:szCs w:val="18"/>
              </w:rPr>
              <w:t>Start Date:</w:t>
            </w:r>
            <w:r w:rsidRPr="00015855">
              <w:rPr>
                <w:bCs/>
                <w:sz w:val="20"/>
                <w:szCs w:val="20"/>
              </w:rPr>
              <w:t xml:space="preserve"> </w:t>
            </w:r>
            <w:r w:rsidR="00B13407" w:rsidRPr="00015855">
              <w:rPr>
                <w:bCs/>
                <w:sz w:val="20"/>
                <w:szCs w:val="20"/>
              </w:rPr>
              <w:t>25 May 2024</w:t>
            </w:r>
          </w:p>
          <w:p w14:paraId="390575A1" w14:textId="164E838E" w:rsidR="0042071B" w:rsidRPr="00015855" w:rsidRDefault="0042071B" w:rsidP="00474456">
            <w:pPr>
              <w:spacing w:before="60" w:after="60" w:line="240" w:lineRule="atLeast"/>
              <w:rPr>
                <w:b/>
                <w:sz w:val="18"/>
                <w:szCs w:val="18"/>
              </w:rPr>
            </w:pPr>
          </w:p>
        </w:tc>
        <w:tc>
          <w:tcPr>
            <w:tcW w:w="4249" w:type="dxa"/>
            <w:gridSpan w:val="5"/>
            <w:vAlign w:val="center"/>
          </w:tcPr>
          <w:p w14:paraId="217E6DC4" w14:textId="3863AA14" w:rsidR="00474456" w:rsidRPr="00015855" w:rsidRDefault="00474456" w:rsidP="00474456">
            <w:pPr>
              <w:spacing w:before="60" w:after="60" w:line="240" w:lineRule="atLeast"/>
              <w:rPr>
                <w:b/>
                <w:sz w:val="18"/>
                <w:szCs w:val="18"/>
              </w:rPr>
            </w:pPr>
            <w:r w:rsidRPr="00015855">
              <w:rPr>
                <w:b/>
                <w:sz w:val="18"/>
                <w:szCs w:val="18"/>
              </w:rPr>
              <w:t xml:space="preserve">End Date:  </w:t>
            </w:r>
            <w:r w:rsidR="00D87591" w:rsidRPr="00015855">
              <w:rPr>
                <w:sz w:val="20"/>
              </w:rPr>
              <w:t>24 May 2027</w:t>
            </w:r>
            <w:r w:rsidRPr="00015855">
              <w:rPr>
                <w:sz w:val="20"/>
              </w:rPr>
              <w:t xml:space="preserve"> unless the Agreement is terminated under clause 11, whichever is the earlier.</w:t>
            </w:r>
          </w:p>
        </w:tc>
      </w:tr>
      <w:tr w:rsidR="00474456" w:rsidRPr="00015855" w14:paraId="3259777E" w14:textId="77777777" w:rsidTr="00C5045D">
        <w:trPr>
          <w:trHeight w:val="454"/>
        </w:trPr>
        <w:tc>
          <w:tcPr>
            <w:tcW w:w="10632" w:type="dxa"/>
            <w:gridSpan w:val="12"/>
            <w:shd w:val="clear" w:color="auto" w:fill="008DB1"/>
            <w:vAlign w:val="center"/>
          </w:tcPr>
          <w:p w14:paraId="38D083B5" w14:textId="6C2A0B5F" w:rsidR="00474456" w:rsidRPr="00015855" w:rsidRDefault="00474456" w:rsidP="00474456">
            <w:pPr>
              <w:keepNext/>
              <w:spacing w:before="80" w:after="80" w:line="240" w:lineRule="atLeast"/>
              <w:rPr>
                <w:b/>
                <w:color w:val="FFFFFF" w:themeColor="background1"/>
                <w:sz w:val="18"/>
                <w:szCs w:val="18"/>
              </w:rPr>
            </w:pPr>
            <w:r w:rsidRPr="00015855">
              <w:rPr>
                <w:b/>
                <w:bCs/>
                <w:color w:val="FFFFFF"/>
                <w:sz w:val="18"/>
                <w:szCs w:val="18"/>
              </w:rPr>
              <w:t>Client</w:t>
            </w:r>
            <w:r w:rsidRPr="00015855">
              <w:rPr>
                <w:b/>
                <w:bCs/>
                <w:color w:val="FFFFFF"/>
                <w:spacing w:val="33"/>
                <w:sz w:val="18"/>
                <w:szCs w:val="18"/>
              </w:rPr>
              <w:t xml:space="preserve"> </w:t>
            </w:r>
            <w:r w:rsidRPr="00015855">
              <w:rPr>
                <w:b/>
                <w:bCs/>
                <w:color w:val="FFFFFF"/>
                <w:w w:val="112"/>
                <w:sz w:val="18"/>
                <w:szCs w:val="18"/>
              </w:rPr>
              <w:t>Charges</w:t>
            </w:r>
          </w:p>
        </w:tc>
      </w:tr>
      <w:tr w:rsidR="00474456" w:rsidRPr="00015855" w14:paraId="474EDAA4" w14:textId="77777777" w:rsidTr="00C5045D">
        <w:tc>
          <w:tcPr>
            <w:tcW w:w="2091" w:type="dxa"/>
          </w:tcPr>
          <w:p w14:paraId="2D49F437" w14:textId="66D91344" w:rsidR="00474456" w:rsidRPr="00015855" w:rsidRDefault="00474456" w:rsidP="00474456">
            <w:pPr>
              <w:spacing w:before="80" w:after="80"/>
              <w:rPr>
                <w:b/>
                <w:sz w:val="18"/>
                <w:szCs w:val="18"/>
              </w:rPr>
            </w:pPr>
            <w:r w:rsidRPr="00015855">
              <w:rPr>
                <w:b/>
                <w:sz w:val="18"/>
                <w:szCs w:val="18"/>
              </w:rPr>
              <w:t>Fee (</w:t>
            </w:r>
            <w:r w:rsidR="00E5380C" w:rsidRPr="00015855">
              <w:rPr>
                <w:b/>
                <w:sz w:val="18"/>
                <w:szCs w:val="18"/>
              </w:rPr>
              <w:t>Euros</w:t>
            </w:r>
            <w:r w:rsidRPr="00015855">
              <w:rPr>
                <w:b/>
                <w:sz w:val="18"/>
                <w:szCs w:val="18"/>
              </w:rPr>
              <w:t>)</w:t>
            </w:r>
          </w:p>
        </w:tc>
        <w:tc>
          <w:tcPr>
            <w:tcW w:w="8541" w:type="dxa"/>
            <w:gridSpan w:val="11"/>
          </w:tcPr>
          <w:p w14:paraId="092ABAD9" w14:textId="29706452" w:rsidR="00474456" w:rsidRPr="00015855" w:rsidRDefault="00E5380C" w:rsidP="00474456">
            <w:pPr>
              <w:spacing w:before="2" w:after="80"/>
              <w:ind w:right="48"/>
              <w:rPr>
                <w:sz w:val="18"/>
                <w:szCs w:val="18"/>
              </w:rPr>
            </w:pPr>
            <w:r w:rsidRPr="00015855">
              <w:rPr>
                <w:sz w:val="20"/>
              </w:rPr>
              <w:t xml:space="preserve">The Fee </w:t>
            </w:r>
            <w:r w:rsidR="00D87591" w:rsidRPr="00015855">
              <w:rPr>
                <w:sz w:val="20"/>
              </w:rPr>
              <w:t xml:space="preserve">of </w:t>
            </w:r>
            <w:r w:rsidRPr="00015855">
              <w:rPr>
                <w:b/>
                <w:bCs/>
                <w:sz w:val="20"/>
              </w:rPr>
              <w:t>E</w:t>
            </w:r>
            <w:r w:rsidR="00620E03" w:rsidRPr="00015855">
              <w:rPr>
                <w:b/>
                <w:bCs/>
                <w:sz w:val="20"/>
              </w:rPr>
              <w:t>UR 141,999.99</w:t>
            </w:r>
            <w:r w:rsidRPr="00015855">
              <w:rPr>
                <w:sz w:val="20"/>
              </w:rPr>
              <w:t xml:space="preserve"> is set out in Annexure 2</w:t>
            </w:r>
          </w:p>
        </w:tc>
      </w:tr>
      <w:tr w:rsidR="00474456" w:rsidRPr="00015855" w14:paraId="0ADE335A" w14:textId="77777777" w:rsidTr="00EB36A0">
        <w:trPr>
          <w:trHeight w:val="1489"/>
        </w:trPr>
        <w:tc>
          <w:tcPr>
            <w:tcW w:w="2091" w:type="dxa"/>
          </w:tcPr>
          <w:p w14:paraId="3726AE2E" w14:textId="77777777" w:rsidR="00474456" w:rsidRPr="00015855" w:rsidRDefault="00474456" w:rsidP="00474456">
            <w:pPr>
              <w:spacing w:before="80" w:after="80"/>
              <w:rPr>
                <w:b/>
                <w:sz w:val="18"/>
                <w:szCs w:val="18"/>
              </w:rPr>
            </w:pPr>
            <w:r w:rsidRPr="00015855">
              <w:rPr>
                <w:b/>
                <w:sz w:val="18"/>
                <w:szCs w:val="18"/>
              </w:rPr>
              <w:t>Additional Expenses</w:t>
            </w:r>
          </w:p>
        </w:tc>
        <w:tc>
          <w:tcPr>
            <w:tcW w:w="8541" w:type="dxa"/>
            <w:gridSpan w:val="11"/>
          </w:tcPr>
          <w:p w14:paraId="61F4E410" w14:textId="741DB6A5" w:rsidR="00474456" w:rsidRPr="00015855" w:rsidRDefault="00474456" w:rsidP="00474456">
            <w:pPr>
              <w:spacing w:before="100" w:beforeAutospacing="1"/>
              <w:ind w:left="11" w:right="45"/>
              <w:rPr>
                <w:sz w:val="20"/>
                <w:szCs w:val="20"/>
              </w:rPr>
            </w:pPr>
            <w:r w:rsidRPr="00015855">
              <w:rPr>
                <w:sz w:val="20"/>
                <w:szCs w:val="20"/>
              </w:rPr>
              <w:t xml:space="preserve">If you wish to procure additional features to the Software, onboarding and implementation and other support and services in addition to what is set out in Annexure 1 during the Licence Period, these can be costed and agreed at a fixed price. </w:t>
            </w:r>
          </w:p>
        </w:tc>
      </w:tr>
      <w:tr w:rsidR="00474456" w:rsidRPr="00015855" w14:paraId="059B9BA3" w14:textId="77777777" w:rsidTr="00407B13">
        <w:tc>
          <w:tcPr>
            <w:tcW w:w="2091" w:type="dxa"/>
          </w:tcPr>
          <w:p w14:paraId="0964A8A3" w14:textId="77777777" w:rsidR="00474456" w:rsidRPr="00015855" w:rsidRDefault="00474456" w:rsidP="00474456">
            <w:pPr>
              <w:spacing w:before="80" w:after="80"/>
              <w:rPr>
                <w:b/>
                <w:sz w:val="18"/>
                <w:szCs w:val="18"/>
              </w:rPr>
            </w:pPr>
            <w:r w:rsidRPr="00015855">
              <w:rPr>
                <w:b/>
                <w:sz w:val="18"/>
                <w:szCs w:val="18"/>
              </w:rPr>
              <w:t>Payment Terms</w:t>
            </w:r>
          </w:p>
        </w:tc>
        <w:tc>
          <w:tcPr>
            <w:tcW w:w="8541" w:type="dxa"/>
            <w:gridSpan w:val="11"/>
            <w:vAlign w:val="center"/>
          </w:tcPr>
          <w:p w14:paraId="49273FBA" w14:textId="77777777" w:rsidR="00474456" w:rsidRPr="00015855" w:rsidRDefault="00474456" w:rsidP="00474456">
            <w:pPr>
              <w:spacing w:before="2" w:line="312" w:lineRule="auto"/>
              <w:ind w:left="14" w:right="48"/>
              <w:rPr>
                <w:sz w:val="20"/>
                <w:szCs w:val="20"/>
              </w:rPr>
            </w:pPr>
            <w:r w:rsidRPr="00015855">
              <w:rPr>
                <w:sz w:val="20"/>
                <w:szCs w:val="20"/>
              </w:rPr>
              <w:t xml:space="preserve">The Fee and any Additional Expenses </w:t>
            </w:r>
            <w:r w:rsidR="003E45E0" w:rsidRPr="00015855">
              <w:rPr>
                <w:sz w:val="20"/>
                <w:szCs w:val="20"/>
              </w:rPr>
              <w:t>are due in advance and will be invoiced on signing of th</w:t>
            </w:r>
            <w:r w:rsidR="00685045" w:rsidRPr="00015855">
              <w:rPr>
                <w:sz w:val="20"/>
                <w:szCs w:val="20"/>
              </w:rPr>
              <w:t>is Software Licence and Services</w:t>
            </w:r>
            <w:r w:rsidR="003E45E0" w:rsidRPr="00015855">
              <w:rPr>
                <w:sz w:val="20"/>
                <w:szCs w:val="20"/>
              </w:rPr>
              <w:t xml:space="preserve"> </w:t>
            </w:r>
            <w:r w:rsidR="00685045" w:rsidRPr="00015855">
              <w:rPr>
                <w:sz w:val="20"/>
                <w:szCs w:val="20"/>
              </w:rPr>
              <w:t>Agreement.</w:t>
            </w:r>
          </w:p>
          <w:p w14:paraId="6EA2DA76" w14:textId="77777777" w:rsidR="00620E03" w:rsidRPr="00015855" w:rsidRDefault="00620E03" w:rsidP="00474456">
            <w:pPr>
              <w:spacing w:before="2" w:line="312" w:lineRule="auto"/>
              <w:ind w:left="14" w:right="48"/>
              <w:rPr>
                <w:sz w:val="20"/>
                <w:szCs w:val="20"/>
              </w:rPr>
            </w:pPr>
          </w:p>
          <w:p w14:paraId="6906E5D9" w14:textId="77777777" w:rsidR="00640B9B" w:rsidRPr="00015855" w:rsidRDefault="007E062E" w:rsidP="007E062E">
            <w:pPr>
              <w:spacing w:before="2" w:line="312" w:lineRule="auto"/>
              <w:ind w:left="14" w:right="48"/>
              <w:rPr>
                <w:sz w:val="20"/>
                <w:szCs w:val="20"/>
              </w:rPr>
            </w:pPr>
            <w:r w:rsidRPr="00015855">
              <w:rPr>
                <w:sz w:val="20"/>
                <w:szCs w:val="20"/>
              </w:rPr>
              <w:t>The Fee and any Additional Expenses are due annually in advance and will be invoiced</w:t>
            </w:r>
            <w:r w:rsidR="00640B9B" w:rsidRPr="00015855">
              <w:rPr>
                <w:sz w:val="20"/>
                <w:szCs w:val="20"/>
              </w:rPr>
              <w:t xml:space="preserve"> as follows:</w:t>
            </w:r>
          </w:p>
          <w:p w14:paraId="53F756CA" w14:textId="254EA687" w:rsidR="007E062E" w:rsidRPr="00015855" w:rsidRDefault="00640B9B" w:rsidP="007E062E">
            <w:pPr>
              <w:spacing w:before="2" w:line="312" w:lineRule="auto"/>
              <w:ind w:left="14" w:right="48"/>
              <w:rPr>
                <w:sz w:val="20"/>
                <w:szCs w:val="20"/>
              </w:rPr>
            </w:pPr>
            <w:r w:rsidRPr="00015855">
              <w:rPr>
                <w:sz w:val="20"/>
                <w:szCs w:val="20"/>
              </w:rPr>
              <w:t>Invoice 1 : EUR 47,333.33 due on signing of this contract</w:t>
            </w:r>
            <w:r w:rsidR="007E062E" w:rsidRPr="00015855">
              <w:rPr>
                <w:sz w:val="20"/>
                <w:szCs w:val="20"/>
              </w:rPr>
              <w:t>.</w:t>
            </w:r>
          </w:p>
          <w:p w14:paraId="3B17F105" w14:textId="11056C84" w:rsidR="00640B9B" w:rsidRPr="00015855" w:rsidRDefault="00640B9B" w:rsidP="00640B9B">
            <w:pPr>
              <w:spacing w:before="2" w:line="312" w:lineRule="auto"/>
              <w:ind w:left="14" w:right="48"/>
              <w:rPr>
                <w:sz w:val="20"/>
                <w:szCs w:val="20"/>
              </w:rPr>
            </w:pPr>
            <w:r w:rsidRPr="00015855">
              <w:rPr>
                <w:sz w:val="20"/>
                <w:szCs w:val="20"/>
              </w:rPr>
              <w:t>Invoice 2 : EUR 47,333.33 due on 25 May 2025.</w:t>
            </w:r>
          </w:p>
          <w:p w14:paraId="53AE61E9" w14:textId="703857CB" w:rsidR="00640B9B" w:rsidRPr="00015855" w:rsidRDefault="00640B9B" w:rsidP="00640B9B">
            <w:pPr>
              <w:spacing w:before="2" w:line="312" w:lineRule="auto"/>
              <w:ind w:left="14" w:right="48"/>
              <w:rPr>
                <w:sz w:val="20"/>
                <w:szCs w:val="20"/>
              </w:rPr>
            </w:pPr>
            <w:r w:rsidRPr="00015855">
              <w:rPr>
                <w:sz w:val="20"/>
                <w:szCs w:val="20"/>
              </w:rPr>
              <w:t>Invoice 3 : EUR 47,333.33 due on 25 May 202</w:t>
            </w:r>
            <w:r w:rsidR="009869C1" w:rsidRPr="00015855">
              <w:rPr>
                <w:sz w:val="20"/>
                <w:szCs w:val="20"/>
              </w:rPr>
              <w:t>6.</w:t>
            </w:r>
          </w:p>
          <w:p w14:paraId="75A63DBE" w14:textId="505FD54C" w:rsidR="00620E03" w:rsidRPr="00015855" w:rsidRDefault="00620E03" w:rsidP="00474456">
            <w:pPr>
              <w:spacing w:before="2" w:line="312" w:lineRule="auto"/>
              <w:ind w:left="14" w:right="48"/>
              <w:rPr>
                <w:sz w:val="20"/>
                <w:szCs w:val="20"/>
              </w:rPr>
            </w:pPr>
          </w:p>
        </w:tc>
      </w:tr>
      <w:tr w:rsidR="00474456" w:rsidRPr="00015855" w14:paraId="1932C3B3" w14:textId="77777777" w:rsidTr="00C5045D">
        <w:trPr>
          <w:gridAfter w:val="1"/>
          <w:wAfter w:w="166" w:type="dxa"/>
        </w:trPr>
        <w:tc>
          <w:tcPr>
            <w:tcW w:w="10466" w:type="dxa"/>
            <w:gridSpan w:val="11"/>
            <w:tcBorders>
              <w:top w:val="nil"/>
              <w:left w:val="nil"/>
              <w:bottom w:val="nil"/>
              <w:right w:val="nil"/>
            </w:tcBorders>
          </w:tcPr>
          <w:p w14:paraId="2C1DDA66" w14:textId="77777777" w:rsidR="00474456" w:rsidRPr="00015855" w:rsidRDefault="00474456" w:rsidP="00474456">
            <w:pPr>
              <w:ind w:left="161" w:right="-20"/>
            </w:pPr>
            <w:r w:rsidRPr="00015855">
              <w:br w:type="page"/>
            </w:r>
          </w:p>
          <w:p w14:paraId="55117142" w14:textId="4A95FADC" w:rsidR="00474456" w:rsidRPr="00015855" w:rsidRDefault="002960A8" w:rsidP="008E24DF">
            <w:pPr>
              <w:ind w:left="-105" w:right="-20"/>
              <w:rPr>
                <w:b/>
                <w:sz w:val="18"/>
                <w:szCs w:val="18"/>
              </w:rPr>
            </w:pPr>
            <w:r w:rsidRPr="00015855">
              <w:rPr>
                <w:b/>
                <w:sz w:val="18"/>
                <w:szCs w:val="18"/>
              </w:rPr>
              <w:t xml:space="preserve">This proposal to enter into an Agreement (which will consist of this cover page, the terms overleaf and any attachments) is valid for 30 days from the date shown at the top of this cover page.  To accept this proposal, please have your authorised representative sign </w:t>
            </w:r>
            <w:r w:rsidR="006A199C" w:rsidRPr="00015855">
              <w:rPr>
                <w:b/>
                <w:sz w:val="18"/>
                <w:szCs w:val="18"/>
              </w:rPr>
              <w:t xml:space="preserve">as per instructions provided to you by the CSIRO </w:t>
            </w:r>
            <w:r w:rsidR="00931097" w:rsidRPr="00015855">
              <w:rPr>
                <w:b/>
                <w:sz w:val="18"/>
                <w:szCs w:val="18"/>
              </w:rPr>
              <w:t xml:space="preserve">Project </w:t>
            </w:r>
            <w:r w:rsidR="006A199C" w:rsidRPr="00015855">
              <w:rPr>
                <w:b/>
                <w:sz w:val="18"/>
                <w:szCs w:val="18"/>
              </w:rPr>
              <w:t>Manager</w:t>
            </w:r>
          </w:p>
        </w:tc>
      </w:tr>
      <w:tr w:rsidR="00474456" w:rsidRPr="00015855" w14:paraId="32819390" w14:textId="77777777" w:rsidTr="00C5045D">
        <w:trPr>
          <w:gridAfter w:val="1"/>
          <w:wAfter w:w="166" w:type="dxa"/>
        </w:trPr>
        <w:tc>
          <w:tcPr>
            <w:tcW w:w="10466" w:type="dxa"/>
            <w:gridSpan w:val="11"/>
            <w:tcBorders>
              <w:top w:val="nil"/>
              <w:left w:val="nil"/>
              <w:bottom w:val="nil"/>
              <w:right w:val="nil"/>
            </w:tcBorders>
          </w:tcPr>
          <w:p w14:paraId="5B0C40D0" w14:textId="77777777" w:rsidR="00474456" w:rsidRPr="00015855" w:rsidRDefault="00474456" w:rsidP="00474456">
            <w:pPr>
              <w:spacing w:after="120" w:line="240" w:lineRule="atLeast"/>
              <w:rPr>
                <w:b/>
                <w:sz w:val="18"/>
                <w:szCs w:val="18"/>
              </w:rPr>
            </w:pPr>
          </w:p>
          <w:p w14:paraId="694C6312" w14:textId="3D21F6F7" w:rsidR="00474456" w:rsidRPr="00015855" w:rsidRDefault="00474456" w:rsidP="00474456">
            <w:pPr>
              <w:spacing w:after="120" w:line="240" w:lineRule="atLeast"/>
              <w:rPr>
                <w:b/>
                <w:sz w:val="18"/>
                <w:szCs w:val="18"/>
              </w:rPr>
            </w:pPr>
            <w:r w:rsidRPr="00015855">
              <w:rPr>
                <w:b/>
                <w:sz w:val="18"/>
                <w:szCs w:val="18"/>
              </w:rPr>
              <w:t>By signing below you confirm you have read and accepted the Agreement and that you are authorised to sign on behalf of the Client.</w:t>
            </w:r>
          </w:p>
        </w:tc>
      </w:tr>
      <w:tr w:rsidR="00474456" w:rsidRPr="00015855" w14:paraId="5D52A2C3" w14:textId="77777777" w:rsidTr="00C5045D">
        <w:trPr>
          <w:gridAfter w:val="1"/>
          <w:wAfter w:w="166" w:type="dxa"/>
          <w:trHeight w:val="397"/>
        </w:trPr>
        <w:tc>
          <w:tcPr>
            <w:tcW w:w="2388" w:type="dxa"/>
            <w:gridSpan w:val="2"/>
            <w:tcBorders>
              <w:top w:val="nil"/>
              <w:left w:val="nil"/>
              <w:bottom w:val="nil"/>
              <w:right w:val="nil"/>
            </w:tcBorders>
          </w:tcPr>
          <w:p w14:paraId="727320C2" w14:textId="77777777" w:rsidR="00474456" w:rsidRPr="00015855" w:rsidRDefault="00474456" w:rsidP="00474456">
            <w:pPr>
              <w:spacing w:before="360" w:after="120" w:line="240" w:lineRule="atLeast"/>
              <w:rPr>
                <w:b/>
                <w:sz w:val="18"/>
                <w:szCs w:val="18"/>
              </w:rPr>
            </w:pPr>
            <w:r w:rsidRPr="00015855">
              <w:rPr>
                <w:b/>
                <w:sz w:val="18"/>
                <w:szCs w:val="18"/>
              </w:rPr>
              <w:t>CSIRO</w:t>
            </w:r>
          </w:p>
        </w:tc>
        <w:tc>
          <w:tcPr>
            <w:tcW w:w="2582" w:type="dxa"/>
            <w:gridSpan w:val="3"/>
            <w:tcBorders>
              <w:top w:val="nil"/>
              <w:left w:val="nil"/>
              <w:right w:val="nil"/>
            </w:tcBorders>
          </w:tcPr>
          <w:p w14:paraId="45BC99BA" w14:textId="755798FF" w:rsidR="00474456" w:rsidRPr="00015855" w:rsidRDefault="00474456" w:rsidP="00474456">
            <w:pPr>
              <w:spacing w:before="360" w:after="120" w:line="240" w:lineRule="atLeast"/>
              <w:rPr>
                <w:sz w:val="18"/>
                <w:szCs w:val="18"/>
                <w:u w:val="single"/>
              </w:rPr>
            </w:pPr>
          </w:p>
        </w:tc>
        <w:tc>
          <w:tcPr>
            <w:tcW w:w="651" w:type="dxa"/>
            <w:tcBorders>
              <w:top w:val="nil"/>
              <w:left w:val="nil"/>
              <w:bottom w:val="nil"/>
              <w:right w:val="nil"/>
            </w:tcBorders>
          </w:tcPr>
          <w:p w14:paraId="6F625A18" w14:textId="77777777" w:rsidR="00474456" w:rsidRPr="00015855" w:rsidRDefault="00474456" w:rsidP="00474456">
            <w:pPr>
              <w:spacing w:before="360" w:after="120" w:line="240" w:lineRule="atLeast"/>
              <w:jc w:val="center"/>
              <w:rPr>
                <w:sz w:val="18"/>
                <w:szCs w:val="18"/>
              </w:rPr>
            </w:pPr>
            <w:r w:rsidRPr="00015855">
              <w:rPr>
                <w:sz w:val="18"/>
                <w:szCs w:val="18"/>
              </w:rPr>
              <w:t>by</w:t>
            </w:r>
          </w:p>
        </w:tc>
        <w:tc>
          <w:tcPr>
            <w:tcW w:w="2317" w:type="dxa"/>
            <w:gridSpan w:val="3"/>
            <w:tcBorders>
              <w:top w:val="nil"/>
              <w:left w:val="nil"/>
              <w:right w:val="nil"/>
            </w:tcBorders>
          </w:tcPr>
          <w:p w14:paraId="2B274FA5" w14:textId="77777777" w:rsidR="00474456" w:rsidRPr="00015855" w:rsidRDefault="00474456" w:rsidP="00474456">
            <w:pPr>
              <w:spacing w:before="360" w:after="120" w:line="240" w:lineRule="atLeast"/>
              <w:rPr>
                <w:sz w:val="18"/>
                <w:szCs w:val="18"/>
              </w:rPr>
            </w:pPr>
          </w:p>
        </w:tc>
        <w:tc>
          <w:tcPr>
            <w:tcW w:w="591" w:type="dxa"/>
            <w:tcBorders>
              <w:top w:val="nil"/>
              <w:left w:val="nil"/>
              <w:bottom w:val="nil"/>
              <w:right w:val="nil"/>
            </w:tcBorders>
          </w:tcPr>
          <w:p w14:paraId="1E272969" w14:textId="77777777" w:rsidR="00474456" w:rsidRPr="00015855" w:rsidRDefault="00474456" w:rsidP="00474456">
            <w:pPr>
              <w:spacing w:before="360" w:after="120" w:line="240" w:lineRule="atLeast"/>
              <w:jc w:val="center"/>
              <w:rPr>
                <w:sz w:val="18"/>
                <w:szCs w:val="18"/>
              </w:rPr>
            </w:pPr>
            <w:r w:rsidRPr="00015855">
              <w:rPr>
                <w:sz w:val="18"/>
                <w:szCs w:val="18"/>
              </w:rPr>
              <w:t>on</w:t>
            </w:r>
          </w:p>
        </w:tc>
        <w:tc>
          <w:tcPr>
            <w:tcW w:w="1937" w:type="dxa"/>
            <w:tcBorders>
              <w:top w:val="nil"/>
              <w:left w:val="nil"/>
              <w:right w:val="nil"/>
            </w:tcBorders>
          </w:tcPr>
          <w:p w14:paraId="5F6C6B06" w14:textId="77777777" w:rsidR="00474456" w:rsidRPr="00015855" w:rsidRDefault="00474456" w:rsidP="00474456">
            <w:pPr>
              <w:spacing w:before="360" w:after="120" w:line="240" w:lineRule="atLeast"/>
              <w:rPr>
                <w:sz w:val="18"/>
                <w:szCs w:val="18"/>
              </w:rPr>
            </w:pPr>
          </w:p>
        </w:tc>
      </w:tr>
      <w:tr w:rsidR="00474456" w:rsidRPr="00015855" w14:paraId="79598A0B" w14:textId="77777777" w:rsidTr="00C5045D">
        <w:trPr>
          <w:gridAfter w:val="1"/>
          <w:wAfter w:w="166" w:type="dxa"/>
          <w:trHeight w:val="397"/>
        </w:trPr>
        <w:tc>
          <w:tcPr>
            <w:tcW w:w="2388" w:type="dxa"/>
            <w:gridSpan w:val="2"/>
            <w:tcBorders>
              <w:top w:val="nil"/>
              <w:left w:val="nil"/>
              <w:bottom w:val="nil"/>
              <w:right w:val="nil"/>
            </w:tcBorders>
          </w:tcPr>
          <w:p w14:paraId="463B0E06" w14:textId="77777777" w:rsidR="00474456" w:rsidRPr="00015855" w:rsidRDefault="00474456" w:rsidP="00474456">
            <w:pPr>
              <w:spacing w:after="120" w:line="240" w:lineRule="atLeast"/>
              <w:rPr>
                <w:sz w:val="18"/>
                <w:szCs w:val="18"/>
              </w:rPr>
            </w:pPr>
          </w:p>
        </w:tc>
        <w:tc>
          <w:tcPr>
            <w:tcW w:w="2582" w:type="dxa"/>
            <w:gridSpan w:val="3"/>
            <w:tcBorders>
              <w:left w:val="nil"/>
              <w:bottom w:val="nil"/>
              <w:right w:val="nil"/>
            </w:tcBorders>
          </w:tcPr>
          <w:p w14:paraId="6295C755" w14:textId="77777777" w:rsidR="00474456" w:rsidRPr="00015855" w:rsidRDefault="00474456" w:rsidP="00474456">
            <w:pPr>
              <w:spacing w:after="120" w:line="240" w:lineRule="atLeast"/>
              <w:rPr>
                <w:i/>
                <w:sz w:val="18"/>
                <w:szCs w:val="18"/>
              </w:rPr>
            </w:pPr>
            <w:r w:rsidRPr="00015855">
              <w:rPr>
                <w:i/>
                <w:sz w:val="18"/>
                <w:szCs w:val="18"/>
              </w:rPr>
              <w:t>Signature</w:t>
            </w:r>
          </w:p>
        </w:tc>
        <w:tc>
          <w:tcPr>
            <w:tcW w:w="651" w:type="dxa"/>
            <w:tcBorders>
              <w:top w:val="nil"/>
              <w:left w:val="nil"/>
              <w:bottom w:val="nil"/>
              <w:right w:val="nil"/>
            </w:tcBorders>
          </w:tcPr>
          <w:p w14:paraId="270CE8D7" w14:textId="77777777" w:rsidR="00474456" w:rsidRPr="00015855" w:rsidRDefault="00474456" w:rsidP="00474456">
            <w:pPr>
              <w:spacing w:after="120" w:line="240" w:lineRule="atLeast"/>
              <w:jc w:val="center"/>
              <w:rPr>
                <w:sz w:val="18"/>
                <w:szCs w:val="18"/>
              </w:rPr>
            </w:pPr>
          </w:p>
        </w:tc>
        <w:tc>
          <w:tcPr>
            <w:tcW w:w="2317" w:type="dxa"/>
            <w:gridSpan w:val="3"/>
            <w:tcBorders>
              <w:left w:val="nil"/>
              <w:bottom w:val="nil"/>
              <w:right w:val="nil"/>
            </w:tcBorders>
          </w:tcPr>
          <w:p w14:paraId="354D353B" w14:textId="77777777" w:rsidR="00474456" w:rsidRPr="00015855" w:rsidRDefault="00474456" w:rsidP="00474456">
            <w:pPr>
              <w:spacing w:after="120" w:line="240" w:lineRule="atLeast"/>
              <w:rPr>
                <w:i/>
                <w:sz w:val="18"/>
                <w:szCs w:val="18"/>
              </w:rPr>
            </w:pPr>
            <w:r w:rsidRPr="00015855">
              <w:rPr>
                <w:i/>
                <w:sz w:val="18"/>
                <w:szCs w:val="18"/>
              </w:rPr>
              <w:t>Name</w:t>
            </w:r>
          </w:p>
        </w:tc>
        <w:tc>
          <w:tcPr>
            <w:tcW w:w="591" w:type="dxa"/>
            <w:tcBorders>
              <w:top w:val="nil"/>
              <w:left w:val="nil"/>
              <w:bottom w:val="nil"/>
              <w:right w:val="nil"/>
            </w:tcBorders>
          </w:tcPr>
          <w:p w14:paraId="6DFFE9F4" w14:textId="77777777" w:rsidR="00474456" w:rsidRPr="00015855" w:rsidRDefault="00474456" w:rsidP="00474456">
            <w:pPr>
              <w:spacing w:after="120" w:line="240" w:lineRule="atLeast"/>
              <w:jc w:val="center"/>
              <w:rPr>
                <w:sz w:val="18"/>
                <w:szCs w:val="18"/>
              </w:rPr>
            </w:pPr>
          </w:p>
        </w:tc>
        <w:tc>
          <w:tcPr>
            <w:tcW w:w="1937" w:type="dxa"/>
            <w:tcBorders>
              <w:left w:val="nil"/>
              <w:bottom w:val="nil"/>
              <w:right w:val="nil"/>
            </w:tcBorders>
          </w:tcPr>
          <w:p w14:paraId="0DBF2776" w14:textId="77777777" w:rsidR="00474456" w:rsidRPr="00015855" w:rsidRDefault="00474456" w:rsidP="00474456">
            <w:pPr>
              <w:spacing w:after="120" w:line="240" w:lineRule="atLeast"/>
              <w:rPr>
                <w:i/>
                <w:sz w:val="18"/>
                <w:szCs w:val="18"/>
              </w:rPr>
            </w:pPr>
            <w:r w:rsidRPr="00015855">
              <w:rPr>
                <w:i/>
                <w:sz w:val="18"/>
                <w:szCs w:val="18"/>
              </w:rPr>
              <w:t>Date</w:t>
            </w:r>
          </w:p>
        </w:tc>
      </w:tr>
      <w:tr w:rsidR="00474456" w:rsidRPr="00015855" w14:paraId="68EEE264" w14:textId="77777777" w:rsidTr="00C5045D">
        <w:trPr>
          <w:gridAfter w:val="1"/>
          <w:wAfter w:w="166" w:type="dxa"/>
          <w:trHeight w:val="397"/>
        </w:trPr>
        <w:tc>
          <w:tcPr>
            <w:tcW w:w="2388" w:type="dxa"/>
            <w:gridSpan w:val="2"/>
            <w:tcBorders>
              <w:top w:val="nil"/>
              <w:left w:val="nil"/>
              <w:bottom w:val="nil"/>
              <w:right w:val="nil"/>
            </w:tcBorders>
          </w:tcPr>
          <w:p w14:paraId="7B11C054" w14:textId="6C866965" w:rsidR="00474456" w:rsidRPr="00015855" w:rsidRDefault="00474456" w:rsidP="00474456">
            <w:pPr>
              <w:spacing w:before="360" w:after="120" w:line="240" w:lineRule="atLeast"/>
              <w:rPr>
                <w:b/>
                <w:sz w:val="18"/>
                <w:szCs w:val="18"/>
                <w:highlight w:val="yellow"/>
              </w:rPr>
            </w:pPr>
            <w:r w:rsidRPr="00015855">
              <w:rPr>
                <w:b/>
                <w:sz w:val="18"/>
                <w:szCs w:val="18"/>
              </w:rPr>
              <w:t>Client</w:t>
            </w:r>
          </w:p>
        </w:tc>
        <w:tc>
          <w:tcPr>
            <w:tcW w:w="2582" w:type="dxa"/>
            <w:gridSpan w:val="3"/>
            <w:tcBorders>
              <w:top w:val="nil"/>
              <w:left w:val="nil"/>
              <w:bottom w:val="single" w:sz="4" w:space="0" w:color="auto"/>
              <w:right w:val="nil"/>
            </w:tcBorders>
          </w:tcPr>
          <w:p w14:paraId="730C4BED" w14:textId="77777777" w:rsidR="00474456" w:rsidRPr="00015855" w:rsidRDefault="00474456" w:rsidP="00474456">
            <w:pPr>
              <w:spacing w:before="360" w:after="120" w:line="240" w:lineRule="atLeast"/>
              <w:rPr>
                <w:sz w:val="18"/>
                <w:szCs w:val="18"/>
              </w:rPr>
            </w:pPr>
          </w:p>
        </w:tc>
        <w:tc>
          <w:tcPr>
            <w:tcW w:w="651" w:type="dxa"/>
            <w:tcBorders>
              <w:top w:val="nil"/>
              <w:left w:val="nil"/>
              <w:bottom w:val="nil"/>
              <w:right w:val="nil"/>
            </w:tcBorders>
          </w:tcPr>
          <w:p w14:paraId="39C9B537" w14:textId="77777777" w:rsidR="00474456" w:rsidRPr="00015855" w:rsidRDefault="00474456" w:rsidP="00474456">
            <w:pPr>
              <w:spacing w:before="360" w:after="120" w:line="240" w:lineRule="atLeast"/>
              <w:jc w:val="center"/>
              <w:rPr>
                <w:sz w:val="18"/>
                <w:szCs w:val="18"/>
              </w:rPr>
            </w:pPr>
            <w:r w:rsidRPr="00015855">
              <w:rPr>
                <w:sz w:val="18"/>
                <w:szCs w:val="18"/>
              </w:rPr>
              <w:t>by</w:t>
            </w:r>
          </w:p>
        </w:tc>
        <w:tc>
          <w:tcPr>
            <w:tcW w:w="2317" w:type="dxa"/>
            <w:gridSpan w:val="3"/>
            <w:tcBorders>
              <w:top w:val="nil"/>
              <w:left w:val="nil"/>
              <w:bottom w:val="single" w:sz="4" w:space="0" w:color="auto"/>
              <w:right w:val="nil"/>
            </w:tcBorders>
          </w:tcPr>
          <w:p w14:paraId="0A39CB09" w14:textId="77777777" w:rsidR="00474456" w:rsidRPr="00015855" w:rsidRDefault="00474456" w:rsidP="00474456">
            <w:pPr>
              <w:spacing w:before="360" w:after="120" w:line="240" w:lineRule="atLeast"/>
              <w:rPr>
                <w:sz w:val="18"/>
                <w:szCs w:val="18"/>
              </w:rPr>
            </w:pPr>
          </w:p>
        </w:tc>
        <w:tc>
          <w:tcPr>
            <w:tcW w:w="591" w:type="dxa"/>
            <w:tcBorders>
              <w:top w:val="nil"/>
              <w:left w:val="nil"/>
              <w:bottom w:val="nil"/>
              <w:right w:val="nil"/>
            </w:tcBorders>
          </w:tcPr>
          <w:p w14:paraId="662ED9C1" w14:textId="77777777" w:rsidR="00474456" w:rsidRPr="00015855" w:rsidRDefault="00474456" w:rsidP="00474456">
            <w:pPr>
              <w:spacing w:before="360" w:after="120" w:line="240" w:lineRule="atLeast"/>
              <w:jc w:val="center"/>
              <w:rPr>
                <w:sz w:val="18"/>
                <w:szCs w:val="18"/>
              </w:rPr>
            </w:pPr>
            <w:r w:rsidRPr="00015855">
              <w:rPr>
                <w:sz w:val="18"/>
                <w:szCs w:val="18"/>
              </w:rPr>
              <w:t>on</w:t>
            </w:r>
          </w:p>
        </w:tc>
        <w:tc>
          <w:tcPr>
            <w:tcW w:w="1937" w:type="dxa"/>
            <w:tcBorders>
              <w:top w:val="nil"/>
              <w:left w:val="nil"/>
              <w:bottom w:val="single" w:sz="4" w:space="0" w:color="auto"/>
              <w:right w:val="nil"/>
            </w:tcBorders>
          </w:tcPr>
          <w:p w14:paraId="2E64B7E0" w14:textId="77777777" w:rsidR="00474456" w:rsidRPr="00015855" w:rsidRDefault="00474456" w:rsidP="00474456">
            <w:pPr>
              <w:spacing w:before="360" w:after="120" w:line="240" w:lineRule="atLeast"/>
              <w:rPr>
                <w:sz w:val="18"/>
                <w:szCs w:val="18"/>
              </w:rPr>
            </w:pPr>
          </w:p>
        </w:tc>
      </w:tr>
      <w:tr w:rsidR="00474456" w:rsidRPr="00015855" w14:paraId="2840E61E" w14:textId="77777777" w:rsidTr="00C5045D">
        <w:trPr>
          <w:gridAfter w:val="1"/>
          <w:wAfter w:w="166" w:type="dxa"/>
          <w:trHeight w:val="397"/>
        </w:trPr>
        <w:tc>
          <w:tcPr>
            <w:tcW w:w="2388" w:type="dxa"/>
            <w:gridSpan w:val="2"/>
            <w:tcBorders>
              <w:top w:val="nil"/>
              <w:left w:val="nil"/>
              <w:bottom w:val="nil"/>
              <w:right w:val="nil"/>
            </w:tcBorders>
          </w:tcPr>
          <w:p w14:paraId="2F700440" w14:textId="77777777" w:rsidR="00474456" w:rsidRPr="00015855" w:rsidRDefault="00474456" w:rsidP="00474456">
            <w:pPr>
              <w:spacing w:after="120" w:line="240" w:lineRule="atLeast"/>
              <w:rPr>
                <w:sz w:val="18"/>
                <w:szCs w:val="18"/>
              </w:rPr>
            </w:pPr>
          </w:p>
        </w:tc>
        <w:tc>
          <w:tcPr>
            <w:tcW w:w="2582" w:type="dxa"/>
            <w:gridSpan w:val="3"/>
            <w:tcBorders>
              <w:left w:val="nil"/>
              <w:bottom w:val="nil"/>
              <w:right w:val="nil"/>
            </w:tcBorders>
          </w:tcPr>
          <w:p w14:paraId="775FD0A1" w14:textId="77777777" w:rsidR="00474456" w:rsidRPr="00015855" w:rsidRDefault="00474456" w:rsidP="00474456">
            <w:pPr>
              <w:spacing w:after="120" w:line="240" w:lineRule="atLeast"/>
              <w:rPr>
                <w:i/>
                <w:sz w:val="18"/>
                <w:szCs w:val="18"/>
              </w:rPr>
            </w:pPr>
            <w:r w:rsidRPr="00015855">
              <w:rPr>
                <w:i/>
                <w:sz w:val="18"/>
                <w:szCs w:val="18"/>
              </w:rPr>
              <w:t>Signature</w:t>
            </w:r>
          </w:p>
        </w:tc>
        <w:tc>
          <w:tcPr>
            <w:tcW w:w="651" w:type="dxa"/>
            <w:tcBorders>
              <w:top w:val="nil"/>
              <w:left w:val="nil"/>
              <w:bottom w:val="nil"/>
              <w:right w:val="nil"/>
            </w:tcBorders>
          </w:tcPr>
          <w:p w14:paraId="31D3B856" w14:textId="77777777" w:rsidR="00474456" w:rsidRPr="00015855" w:rsidRDefault="00474456" w:rsidP="00474456">
            <w:pPr>
              <w:spacing w:after="120" w:line="240" w:lineRule="atLeast"/>
              <w:jc w:val="center"/>
              <w:rPr>
                <w:sz w:val="18"/>
                <w:szCs w:val="18"/>
              </w:rPr>
            </w:pPr>
          </w:p>
        </w:tc>
        <w:tc>
          <w:tcPr>
            <w:tcW w:w="2317" w:type="dxa"/>
            <w:gridSpan w:val="3"/>
            <w:tcBorders>
              <w:left w:val="nil"/>
              <w:bottom w:val="nil"/>
              <w:right w:val="nil"/>
            </w:tcBorders>
          </w:tcPr>
          <w:p w14:paraId="22537ADC" w14:textId="77777777" w:rsidR="00474456" w:rsidRPr="00015855" w:rsidRDefault="00474456" w:rsidP="00474456">
            <w:pPr>
              <w:spacing w:after="120" w:line="240" w:lineRule="atLeast"/>
              <w:rPr>
                <w:i/>
                <w:sz w:val="18"/>
                <w:szCs w:val="18"/>
              </w:rPr>
            </w:pPr>
            <w:r w:rsidRPr="00015855">
              <w:rPr>
                <w:i/>
                <w:sz w:val="18"/>
                <w:szCs w:val="18"/>
              </w:rPr>
              <w:t>Name</w:t>
            </w:r>
          </w:p>
        </w:tc>
        <w:tc>
          <w:tcPr>
            <w:tcW w:w="591" w:type="dxa"/>
            <w:tcBorders>
              <w:top w:val="nil"/>
              <w:left w:val="nil"/>
              <w:bottom w:val="nil"/>
              <w:right w:val="nil"/>
            </w:tcBorders>
          </w:tcPr>
          <w:p w14:paraId="779D0590" w14:textId="77777777" w:rsidR="00474456" w:rsidRPr="00015855" w:rsidRDefault="00474456" w:rsidP="00474456">
            <w:pPr>
              <w:spacing w:after="120" w:line="240" w:lineRule="atLeast"/>
              <w:jc w:val="center"/>
              <w:rPr>
                <w:sz w:val="18"/>
                <w:szCs w:val="18"/>
              </w:rPr>
            </w:pPr>
          </w:p>
        </w:tc>
        <w:tc>
          <w:tcPr>
            <w:tcW w:w="1937" w:type="dxa"/>
            <w:tcBorders>
              <w:left w:val="nil"/>
              <w:bottom w:val="nil"/>
              <w:right w:val="nil"/>
            </w:tcBorders>
          </w:tcPr>
          <w:p w14:paraId="5DEB55A1" w14:textId="77777777" w:rsidR="00474456" w:rsidRPr="00015855" w:rsidRDefault="00474456" w:rsidP="00474456">
            <w:pPr>
              <w:spacing w:after="120" w:line="240" w:lineRule="atLeast"/>
              <w:rPr>
                <w:sz w:val="18"/>
                <w:szCs w:val="18"/>
              </w:rPr>
            </w:pPr>
            <w:r w:rsidRPr="00015855">
              <w:rPr>
                <w:i/>
                <w:sz w:val="18"/>
                <w:szCs w:val="18"/>
              </w:rPr>
              <w:t>Date</w:t>
            </w:r>
          </w:p>
        </w:tc>
      </w:tr>
    </w:tbl>
    <w:p w14:paraId="5D9B7208" w14:textId="77777777" w:rsidR="00910825" w:rsidRPr="00015855" w:rsidRDefault="00910825">
      <w:pPr>
        <w:spacing w:after="200" w:line="276" w:lineRule="auto"/>
      </w:pPr>
    </w:p>
    <w:p w14:paraId="4E9A9D3C" w14:textId="77777777" w:rsidR="000B63F2" w:rsidRPr="00015855" w:rsidRDefault="000B63F2">
      <w:pPr>
        <w:spacing w:after="200" w:line="276" w:lineRule="auto"/>
      </w:pPr>
      <w:r w:rsidRPr="00015855">
        <w:br w:type="page"/>
      </w:r>
    </w:p>
    <w:p w14:paraId="1C8EF82A" w14:textId="77777777" w:rsidR="000B63F2" w:rsidRPr="00015855" w:rsidRDefault="000B63F2" w:rsidP="005E45D3">
      <w:pPr>
        <w:rPr>
          <w:b/>
          <w:sz w:val="20"/>
          <w:szCs w:val="20"/>
        </w:rPr>
        <w:sectPr w:rsidR="000B63F2" w:rsidRPr="00015855" w:rsidSect="007811EC">
          <w:footerReference w:type="default" r:id="rId13"/>
          <w:footerReference w:type="first" r:id="rId14"/>
          <w:pgSz w:w="11906" w:h="16838"/>
          <w:pgMar w:top="567" w:right="720" w:bottom="567" w:left="720" w:header="709" w:footer="709" w:gutter="0"/>
          <w:cols w:space="708"/>
          <w:titlePg/>
          <w:docGrid w:linePitch="360"/>
        </w:sectPr>
      </w:pPr>
    </w:p>
    <w:p w14:paraId="33D33648" w14:textId="34B7B1F5" w:rsidR="005E45D3" w:rsidRPr="00015855" w:rsidRDefault="005E45D3" w:rsidP="00785C6B">
      <w:pPr>
        <w:spacing w:after="120" w:line="240" w:lineRule="atLeast"/>
        <w:jc w:val="both"/>
        <w:rPr>
          <w:b/>
          <w:sz w:val="28"/>
          <w:szCs w:val="28"/>
        </w:rPr>
      </w:pPr>
      <w:r w:rsidRPr="00015855">
        <w:rPr>
          <w:b/>
          <w:sz w:val="28"/>
          <w:szCs w:val="28"/>
        </w:rPr>
        <w:lastRenderedPageBreak/>
        <w:t xml:space="preserve">TERMS OF </w:t>
      </w:r>
      <w:r w:rsidR="004752E1" w:rsidRPr="00015855">
        <w:rPr>
          <w:b/>
          <w:sz w:val="28"/>
          <w:szCs w:val="28"/>
        </w:rPr>
        <w:t>AGREEMENT</w:t>
      </w:r>
    </w:p>
    <w:p w14:paraId="26B6B767" w14:textId="77777777" w:rsidR="004664FF" w:rsidRPr="00015855" w:rsidRDefault="004664FF" w:rsidP="00A42ED5">
      <w:pPr>
        <w:pStyle w:val="Loendilik"/>
        <w:numPr>
          <w:ilvl w:val="0"/>
          <w:numId w:val="5"/>
        </w:numPr>
        <w:spacing w:after="120" w:line="240" w:lineRule="atLeast"/>
        <w:jc w:val="both"/>
        <w:rPr>
          <w:b/>
          <w:sz w:val="18"/>
          <w:szCs w:val="18"/>
        </w:rPr>
        <w:sectPr w:rsidR="004664FF" w:rsidRPr="00015855" w:rsidSect="007811EC">
          <w:type w:val="continuous"/>
          <w:pgSz w:w="11906" w:h="16838"/>
          <w:pgMar w:top="720" w:right="720" w:bottom="720" w:left="720" w:header="708" w:footer="708" w:gutter="0"/>
          <w:cols w:space="709"/>
          <w:docGrid w:linePitch="360"/>
        </w:sectPr>
      </w:pPr>
    </w:p>
    <w:p w14:paraId="48D62586" w14:textId="6F303038" w:rsidR="005E45D3" w:rsidRPr="00015855" w:rsidRDefault="005E45D3" w:rsidP="00A42ED5">
      <w:pPr>
        <w:pStyle w:val="Loendilik"/>
        <w:numPr>
          <w:ilvl w:val="0"/>
          <w:numId w:val="5"/>
        </w:numPr>
        <w:spacing w:after="120" w:line="240" w:lineRule="atLeast"/>
        <w:jc w:val="both"/>
        <w:rPr>
          <w:b/>
          <w:sz w:val="18"/>
          <w:szCs w:val="18"/>
        </w:rPr>
      </w:pPr>
      <w:r w:rsidRPr="00015855">
        <w:rPr>
          <w:b/>
          <w:sz w:val="18"/>
          <w:szCs w:val="18"/>
        </w:rPr>
        <w:t>Definitions</w:t>
      </w:r>
    </w:p>
    <w:p w14:paraId="4292E96D" w14:textId="4F4D4952" w:rsidR="001A54B2" w:rsidRPr="00015855" w:rsidRDefault="009776C9" w:rsidP="00785C6B">
      <w:pPr>
        <w:spacing w:after="120" w:line="240" w:lineRule="atLeast"/>
        <w:jc w:val="both"/>
        <w:rPr>
          <w:sz w:val="18"/>
          <w:szCs w:val="18"/>
        </w:rPr>
      </w:pPr>
      <w:r w:rsidRPr="00015855">
        <w:rPr>
          <w:sz w:val="18"/>
          <w:szCs w:val="18"/>
        </w:rPr>
        <w:t>‘</w:t>
      </w:r>
      <w:r w:rsidRPr="00015855">
        <w:rPr>
          <w:b/>
          <w:bCs/>
          <w:sz w:val="18"/>
          <w:szCs w:val="18"/>
        </w:rPr>
        <w:t>Access</w:t>
      </w:r>
      <w:r w:rsidRPr="00015855">
        <w:rPr>
          <w:sz w:val="18"/>
          <w:szCs w:val="18"/>
        </w:rPr>
        <w:t xml:space="preserve">’ means the manner in which CSIRO will make available the Software to you for installation and use in accordance with this Agreement, </w:t>
      </w:r>
      <w:bookmarkStart w:id="0" w:name="_Hlk55995820"/>
      <w:r w:rsidRPr="00015855">
        <w:rPr>
          <w:sz w:val="18"/>
          <w:szCs w:val="18"/>
        </w:rPr>
        <w:t>as set out on the cover page.</w:t>
      </w:r>
      <w:bookmarkEnd w:id="0"/>
    </w:p>
    <w:p w14:paraId="3C8372A3" w14:textId="47632BC4" w:rsidR="005E45D3" w:rsidRPr="00015855" w:rsidRDefault="006C6AFA" w:rsidP="00785C6B">
      <w:pPr>
        <w:spacing w:after="120" w:line="240" w:lineRule="atLeast"/>
        <w:jc w:val="both"/>
        <w:rPr>
          <w:sz w:val="18"/>
          <w:szCs w:val="18"/>
        </w:rPr>
      </w:pPr>
      <w:r w:rsidRPr="00015855">
        <w:rPr>
          <w:sz w:val="18"/>
          <w:szCs w:val="18"/>
        </w:rPr>
        <w:t>‘Agreement’ means these terms together with the Cover Page and any annexures and attachments.</w:t>
      </w:r>
      <w:r w:rsidRPr="00015855">
        <w:rPr>
          <w:b/>
          <w:sz w:val="18"/>
          <w:szCs w:val="18"/>
        </w:rPr>
        <w:t xml:space="preserve"> </w:t>
      </w:r>
    </w:p>
    <w:p w14:paraId="2BE6F015" w14:textId="35B505FF" w:rsidR="006C6AFA" w:rsidRPr="00015855" w:rsidRDefault="005E45D3" w:rsidP="00785C6B">
      <w:pPr>
        <w:spacing w:after="120" w:line="240" w:lineRule="atLeast"/>
        <w:jc w:val="both"/>
        <w:rPr>
          <w:sz w:val="18"/>
          <w:szCs w:val="18"/>
        </w:rPr>
      </w:pPr>
      <w:r w:rsidRPr="00015855">
        <w:rPr>
          <w:b/>
          <w:sz w:val="18"/>
          <w:szCs w:val="18"/>
        </w:rPr>
        <w:t>'Confidential Information</w:t>
      </w:r>
      <w:r w:rsidRPr="00015855">
        <w:rPr>
          <w:sz w:val="18"/>
          <w:szCs w:val="18"/>
        </w:rPr>
        <w:t xml:space="preserve">' means all information </w:t>
      </w:r>
      <w:r w:rsidR="00151FF9" w:rsidRPr="00015855">
        <w:rPr>
          <w:sz w:val="18"/>
          <w:szCs w:val="18"/>
        </w:rPr>
        <w:t xml:space="preserve">other than Personal Information </w:t>
      </w:r>
      <w:r w:rsidRPr="00015855">
        <w:rPr>
          <w:sz w:val="18"/>
          <w:szCs w:val="18"/>
        </w:rPr>
        <w:t>in any form or media, which is by its nature confidential or which either of us identify as confidential and all copies, notes and records made of such information. Information is not confidential if it is: (a) in the public domain (other than by a breach of this Agreement; (b) created by our own Personnel independently of each other’s Confidential Information; or (c) rightfully known by either of us as a consequence of the information being disclosed from an independent source without any limitation on its use of disclosure.</w:t>
      </w:r>
      <w:r w:rsidR="00151FF9" w:rsidRPr="00015855">
        <w:rPr>
          <w:sz w:val="18"/>
          <w:szCs w:val="18"/>
        </w:rPr>
        <w:t xml:space="preserve"> </w:t>
      </w:r>
    </w:p>
    <w:p w14:paraId="5595317D" w14:textId="3B6F1B70" w:rsidR="006C6AFA" w:rsidRPr="00015855" w:rsidRDefault="006C6AFA" w:rsidP="006C6AFA">
      <w:pPr>
        <w:spacing w:after="120" w:line="240" w:lineRule="atLeast"/>
        <w:jc w:val="both"/>
        <w:rPr>
          <w:sz w:val="18"/>
          <w:szCs w:val="18"/>
        </w:rPr>
      </w:pPr>
      <w:r w:rsidRPr="00015855">
        <w:rPr>
          <w:b/>
          <w:bCs/>
          <w:sz w:val="18"/>
          <w:szCs w:val="18"/>
        </w:rPr>
        <w:t>‘Cover Page’</w:t>
      </w:r>
      <w:r w:rsidRPr="00015855">
        <w:rPr>
          <w:sz w:val="18"/>
          <w:szCs w:val="18"/>
        </w:rPr>
        <w:t xml:space="preserve"> means the cover page containing details of this Agreement to which these terms are attached.</w:t>
      </w:r>
    </w:p>
    <w:p w14:paraId="1C6E18AA" w14:textId="3AB0CE4B" w:rsidR="005E45D3" w:rsidRPr="00015855" w:rsidRDefault="005E45D3" w:rsidP="00785C6B">
      <w:pPr>
        <w:spacing w:after="120" w:line="240" w:lineRule="atLeast"/>
        <w:jc w:val="both"/>
        <w:rPr>
          <w:sz w:val="18"/>
          <w:szCs w:val="18"/>
        </w:rPr>
      </w:pPr>
      <w:r w:rsidRPr="00015855">
        <w:rPr>
          <w:b/>
          <w:sz w:val="18"/>
          <w:szCs w:val="18"/>
        </w:rPr>
        <w:t>'CSIRO'</w:t>
      </w:r>
      <w:r w:rsidRPr="00015855">
        <w:rPr>
          <w:sz w:val="18"/>
          <w:szCs w:val="18"/>
        </w:rPr>
        <w:t xml:space="preserve"> means the Commonwealth Scientific and Industrial Research Organisation ABN 41 687 119 230, having its principal office at </w:t>
      </w:r>
      <w:r w:rsidR="004752E1" w:rsidRPr="00015855">
        <w:rPr>
          <w:sz w:val="18"/>
          <w:szCs w:val="18"/>
        </w:rPr>
        <w:t xml:space="preserve">CSIRO Black Mountain Science and Innovation Park, </w:t>
      </w:r>
      <w:proofErr w:type="spellStart"/>
      <w:r w:rsidR="004752E1" w:rsidRPr="00015855">
        <w:rPr>
          <w:sz w:val="18"/>
          <w:szCs w:val="18"/>
        </w:rPr>
        <w:t>Clunies</w:t>
      </w:r>
      <w:proofErr w:type="spellEnd"/>
      <w:r w:rsidR="004752E1" w:rsidRPr="00015855">
        <w:rPr>
          <w:sz w:val="18"/>
          <w:szCs w:val="18"/>
        </w:rPr>
        <w:t xml:space="preserve"> Ross Street, Acton ACT, Australia</w:t>
      </w:r>
      <w:r w:rsidR="004752E1" w:rsidRPr="00015855">
        <w:rPr>
          <w:w w:val="106"/>
          <w:sz w:val="18"/>
          <w:szCs w:val="18"/>
        </w:rPr>
        <w:t>.</w:t>
      </w:r>
    </w:p>
    <w:p w14:paraId="290C6F75" w14:textId="566EFC4A" w:rsidR="00195684" w:rsidRPr="00015855" w:rsidRDefault="005E45D3" w:rsidP="00A42ED5">
      <w:pPr>
        <w:spacing w:after="120" w:line="240" w:lineRule="atLeast"/>
        <w:jc w:val="both"/>
        <w:rPr>
          <w:sz w:val="18"/>
          <w:szCs w:val="18"/>
        </w:rPr>
      </w:pPr>
      <w:r w:rsidRPr="00015855">
        <w:rPr>
          <w:b/>
          <w:sz w:val="18"/>
          <w:szCs w:val="18"/>
        </w:rPr>
        <w:t>'IP'</w:t>
      </w:r>
      <w:r w:rsidRPr="00015855">
        <w:rPr>
          <w:sz w:val="18"/>
          <w:szCs w:val="18"/>
        </w:rPr>
        <w:t xml:space="preserve"> </w:t>
      </w:r>
      <w:r w:rsidR="00EB36A0" w:rsidRPr="00015855">
        <w:rPr>
          <w:sz w:val="18"/>
          <w:szCs w:val="18"/>
        </w:rPr>
        <w:t>includes</w:t>
      </w:r>
      <w:r w:rsidRPr="00015855">
        <w:rPr>
          <w:sz w:val="18"/>
          <w:szCs w:val="18"/>
        </w:rPr>
        <w:t xml:space="preserve"> any rights in any existing or future copyright work</w:t>
      </w:r>
      <w:r w:rsidR="008B447C" w:rsidRPr="00015855">
        <w:rPr>
          <w:sz w:val="18"/>
          <w:szCs w:val="18"/>
        </w:rPr>
        <w:t xml:space="preserve"> (including computer programs</w:t>
      </w:r>
      <w:r w:rsidRPr="00015855">
        <w:rPr>
          <w:sz w:val="18"/>
          <w:szCs w:val="18"/>
        </w:rPr>
        <w:t>, patentable invention, design, circuit layout, new plant variety, trademark, know-how or trade</w:t>
      </w:r>
      <w:r w:rsidR="00EA002F" w:rsidRPr="00015855">
        <w:rPr>
          <w:sz w:val="18"/>
          <w:szCs w:val="18"/>
        </w:rPr>
        <w:t xml:space="preserve"> </w:t>
      </w:r>
      <w:r w:rsidRPr="00015855">
        <w:rPr>
          <w:sz w:val="18"/>
          <w:szCs w:val="18"/>
        </w:rPr>
        <w:t>secret.</w:t>
      </w:r>
    </w:p>
    <w:p w14:paraId="7AD18C01" w14:textId="24238EB8" w:rsidR="002A4A38" w:rsidRPr="00015855" w:rsidRDefault="005C2B6B" w:rsidP="00A42ED5">
      <w:pPr>
        <w:spacing w:after="120" w:line="240" w:lineRule="atLeast"/>
        <w:jc w:val="both"/>
        <w:rPr>
          <w:sz w:val="18"/>
          <w:szCs w:val="18"/>
        </w:rPr>
      </w:pPr>
      <w:r w:rsidRPr="00015855">
        <w:rPr>
          <w:b/>
          <w:bCs/>
          <w:sz w:val="18"/>
          <w:szCs w:val="18"/>
        </w:rPr>
        <w:t>‘</w:t>
      </w:r>
      <w:r w:rsidR="002A4A38" w:rsidRPr="00015855">
        <w:rPr>
          <w:b/>
          <w:bCs/>
          <w:sz w:val="18"/>
          <w:szCs w:val="18"/>
        </w:rPr>
        <w:t>Liability</w:t>
      </w:r>
      <w:r w:rsidRPr="00015855">
        <w:rPr>
          <w:b/>
          <w:bCs/>
          <w:sz w:val="18"/>
          <w:szCs w:val="18"/>
        </w:rPr>
        <w:t>’</w:t>
      </w:r>
      <w:r w:rsidR="002A4A38" w:rsidRPr="00015855">
        <w:rPr>
          <w:sz w:val="18"/>
          <w:szCs w:val="18"/>
        </w:rPr>
        <w:t xml:space="preserve"> includes all liability, damages, expenses or costs</w:t>
      </w:r>
      <w:r w:rsidR="002A4A38" w:rsidRPr="00015855">
        <w:rPr>
          <w:sz w:val="20"/>
          <w:szCs w:val="20"/>
        </w:rPr>
        <w:t>.</w:t>
      </w:r>
    </w:p>
    <w:p w14:paraId="0BAD1BC1" w14:textId="11B142E4" w:rsidR="00EB36A0" w:rsidRPr="00015855" w:rsidRDefault="00EB36A0" w:rsidP="00785C6B">
      <w:pPr>
        <w:spacing w:after="120" w:line="240" w:lineRule="atLeast"/>
        <w:jc w:val="both"/>
        <w:rPr>
          <w:sz w:val="18"/>
          <w:szCs w:val="18"/>
        </w:rPr>
      </w:pPr>
      <w:r w:rsidRPr="00015855">
        <w:rPr>
          <w:b/>
          <w:bCs/>
          <w:sz w:val="18"/>
          <w:szCs w:val="18"/>
        </w:rPr>
        <w:t>‘Licence’</w:t>
      </w:r>
      <w:r w:rsidRPr="00015855">
        <w:rPr>
          <w:sz w:val="18"/>
          <w:szCs w:val="18"/>
        </w:rPr>
        <w:t xml:space="preserve"> means the licence to use the Software granted in clause 2.2.</w:t>
      </w:r>
    </w:p>
    <w:p w14:paraId="5D1C998B" w14:textId="709127B4" w:rsidR="005A0A2E" w:rsidRPr="00015855" w:rsidRDefault="003971C2" w:rsidP="00785C6B">
      <w:pPr>
        <w:spacing w:after="120" w:line="240" w:lineRule="atLeast"/>
        <w:jc w:val="both"/>
        <w:rPr>
          <w:sz w:val="18"/>
          <w:szCs w:val="18"/>
        </w:rPr>
      </w:pPr>
      <w:r w:rsidRPr="00015855">
        <w:rPr>
          <w:b/>
          <w:bCs/>
          <w:sz w:val="18"/>
          <w:szCs w:val="18"/>
        </w:rPr>
        <w:t>'Manual'</w:t>
      </w:r>
      <w:r w:rsidRPr="00015855">
        <w:rPr>
          <w:b/>
          <w:bCs/>
          <w:spacing w:val="5"/>
          <w:sz w:val="18"/>
          <w:szCs w:val="18"/>
        </w:rPr>
        <w:t xml:space="preserve"> </w:t>
      </w:r>
      <w:r w:rsidRPr="00015855">
        <w:rPr>
          <w:sz w:val="18"/>
          <w:szCs w:val="18"/>
        </w:rPr>
        <w:t>means any documentation or instruction, whether in print or electronic format, relating to the installation or use of the Software</w:t>
      </w:r>
      <w:r w:rsidRPr="00015855">
        <w:rPr>
          <w:w w:val="109"/>
          <w:sz w:val="18"/>
          <w:szCs w:val="18"/>
        </w:rPr>
        <w:t>.</w:t>
      </w:r>
      <w:r w:rsidR="003E11B8" w:rsidRPr="00015855">
        <w:rPr>
          <w:sz w:val="18"/>
          <w:szCs w:val="18"/>
        </w:rPr>
        <w:t xml:space="preserve"> </w:t>
      </w:r>
    </w:p>
    <w:p w14:paraId="67A2794A" w14:textId="3FEACFF6" w:rsidR="00080C50" w:rsidRPr="00015855" w:rsidRDefault="00080C50" w:rsidP="00785C6B">
      <w:pPr>
        <w:spacing w:after="120" w:line="240" w:lineRule="atLeast"/>
        <w:jc w:val="both"/>
        <w:rPr>
          <w:bCs/>
          <w:sz w:val="18"/>
          <w:szCs w:val="18"/>
        </w:rPr>
      </w:pPr>
      <w:r w:rsidRPr="00015855">
        <w:rPr>
          <w:b/>
          <w:sz w:val="18"/>
          <w:szCs w:val="18"/>
        </w:rPr>
        <w:t xml:space="preserve">‘Operating Environment’ </w:t>
      </w:r>
      <w:r w:rsidRPr="00015855">
        <w:rPr>
          <w:bCs/>
          <w:sz w:val="18"/>
          <w:szCs w:val="18"/>
        </w:rPr>
        <w:t>means any hardware and software (including Third Party Software) required for use of the Software, as set out on the cover page.</w:t>
      </w:r>
    </w:p>
    <w:p w14:paraId="57DD7188" w14:textId="65EBCE21" w:rsidR="005E45D3" w:rsidRPr="00015855" w:rsidRDefault="005E45D3" w:rsidP="00785C6B">
      <w:pPr>
        <w:spacing w:after="120" w:line="240" w:lineRule="atLeast"/>
        <w:jc w:val="both"/>
        <w:rPr>
          <w:sz w:val="18"/>
          <w:szCs w:val="18"/>
        </w:rPr>
      </w:pPr>
      <w:r w:rsidRPr="00015855">
        <w:rPr>
          <w:b/>
          <w:sz w:val="18"/>
          <w:szCs w:val="18"/>
        </w:rPr>
        <w:t>‘Personnel’</w:t>
      </w:r>
      <w:r w:rsidRPr="00015855">
        <w:rPr>
          <w:sz w:val="18"/>
          <w:szCs w:val="18"/>
        </w:rPr>
        <w:t xml:space="preserve"> means any officers, employees and contractors.</w:t>
      </w:r>
    </w:p>
    <w:p w14:paraId="152D5755" w14:textId="77777777" w:rsidR="00EB36A0" w:rsidRPr="00015855" w:rsidRDefault="00EB36A0" w:rsidP="00EB36A0">
      <w:pPr>
        <w:spacing w:after="120" w:line="240" w:lineRule="atLeast"/>
        <w:jc w:val="both"/>
        <w:rPr>
          <w:sz w:val="18"/>
          <w:szCs w:val="18"/>
        </w:rPr>
      </w:pPr>
      <w:r w:rsidRPr="00015855">
        <w:rPr>
          <w:b/>
          <w:sz w:val="18"/>
          <w:szCs w:val="18"/>
        </w:rPr>
        <w:t xml:space="preserve">‘Services’ </w:t>
      </w:r>
      <w:r w:rsidRPr="00015855">
        <w:rPr>
          <w:sz w:val="18"/>
          <w:szCs w:val="18"/>
        </w:rPr>
        <w:t>means the services set out in the cover page and Annexure 1.</w:t>
      </w:r>
    </w:p>
    <w:p w14:paraId="239406AF" w14:textId="2274124E" w:rsidR="00EB36A0" w:rsidRPr="00015855" w:rsidRDefault="00EB36A0" w:rsidP="00EB36A0">
      <w:pPr>
        <w:spacing w:after="120" w:line="240" w:lineRule="atLeast"/>
        <w:jc w:val="both"/>
        <w:rPr>
          <w:sz w:val="18"/>
          <w:szCs w:val="18"/>
        </w:rPr>
      </w:pPr>
      <w:r w:rsidRPr="00015855">
        <w:rPr>
          <w:sz w:val="18"/>
          <w:szCs w:val="18"/>
        </w:rPr>
        <w:t>‘</w:t>
      </w:r>
      <w:r w:rsidRPr="00015855">
        <w:rPr>
          <w:b/>
          <w:sz w:val="18"/>
          <w:szCs w:val="18"/>
        </w:rPr>
        <w:t>Software</w:t>
      </w:r>
      <w:r w:rsidRPr="00015855">
        <w:rPr>
          <w:sz w:val="18"/>
          <w:szCs w:val="18"/>
        </w:rPr>
        <w:t>’ means the computer programs described on the Cover Page.</w:t>
      </w:r>
    </w:p>
    <w:p w14:paraId="7B2E1CDC" w14:textId="6C647F9F" w:rsidR="008A2EE6" w:rsidRPr="00015855" w:rsidRDefault="008A2EE6" w:rsidP="008A2EE6">
      <w:pPr>
        <w:spacing w:after="120" w:line="240" w:lineRule="atLeast"/>
        <w:jc w:val="both"/>
        <w:rPr>
          <w:sz w:val="18"/>
          <w:szCs w:val="18"/>
        </w:rPr>
      </w:pPr>
      <w:r w:rsidRPr="00015855">
        <w:rPr>
          <w:b/>
          <w:bCs/>
          <w:sz w:val="18"/>
          <w:szCs w:val="18"/>
        </w:rPr>
        <w:t>‘Third Party Software’</w:t>
      </w:r>
      <w:r w:rsidRPr="00015855">
        <w:rPr>
          <w:sz w:val="18"/>
          <w:szCs w:val="18"/>
        </w:rPr>
        <w:t xml:space="preserve"> </w:t>
      </w:r>
      <w:r w:rsidR="00E7537A" w:rsidRPr="00015855">
        <w:rPr>
          <w:sz w:val="18"/>
          <w:szCs w:val="18"/>
        </w:rPr>
        <w:t>means any computer program developed by third parties, which CSIRO has incorporated into the Software.  For clarity, this includes computer programs licensed under open-source software licences</w:t>
      </w:r>
      <w:r w:rsidRPr="00015855">
        <w:rPr>
          <w:sz w:val="18"/>
          <w:szCs w:val="18"/>
        </w:rPr>
        <w:t>.</w:t>
      </w:r>
    </w:p>
    <w:p w14:paraId="245A4555" w14:textId="12EA66EA" w:rsidR="00EB36A0" w:rsidRPr="00015855" w:rsidRDefault="00EB36A0" w:rsidP="00EB36A0">
      <w:pPr>
        <w:spacing w:after="120" w:line="240" w:lineRule="atLeast"/>
        <w:jc w:val="both"/>
        <w:rPr>
          <w:sz w:val="18"/>
          <w:szCs w:val="18"/>
        </w:rPr>
      </w:pPr>
      <w:r w:rsidRPr="00015855">
        <w:rPr>
          <w:b/>
          <w:bCs/>
          <w:sz w:val="18"/>
          <w:szCs w:val="18"/>
        </w:rPr>
        <w:t>‘Tier and Volume’</w:t>
      </w:r>
      <w:r w:rsidRPr="00015855">
        <w:rPr>
          <w:sz w:val="18"/>
          <w:szCs w:val="18"/>
        </w:rPr>
        <w:t xml:space="preserve"> of the Licence means the package of software components and their configuration as set out in </w:t>
      </w:r>
      <w:r w:rsidR="009E5EF2" w:rsidRPr="00015855">
        <w:rPr>
          <w:sz w:val="18"/>
          <w:szCs w:val="18"/>
        </w:rPr>
        <w:t>Client</w:t>
      </w:r>
      <w:r w:rsidRPr="00015855">
        <w:rPr>
          <w:sz w:val="18"/>
          <w:szCs w:val="18"/>
        </w:rPr>
        <w:t>’s purchase order form as annexed to this Agreement.</w:t>
      </w:r>
    </w:p>
    <w:p w14:paraId="2DA6DEAD" w14:textId="77777777" w:rsidR="00EB36A0" w:rsidRPr="00015855" w:rsidRDefault="0081473F" w:rsidP="00785C6B">
      <w:pPr>
        <w:spacing w:after="120" w:line="240" w:lineRule="atLeast"/>
        <w:jc w:val="both"/>
        <w:rPr>
          <w:sz w:val="18"/>
          <w:szCs w:val="18"/>
        </w:rPr>
      </w:pPr>
      <w:r w:rsidRPr="00015855">
        <w:rPr>
          <w:b/>
          <w:sz w:val="18"/>
          <w:szCs w:val="18"/>
        </w:rPr>
        <w:t xml:space="preserve">‘Update’ </w:t>
      </w:r>
      <w:r w:rsidRPr="00015855">
        <w:rPr>
          <w:sz w:val="18"/>
          <w:szCs w:val="18"/>
        </w:rPr>
        <w:t xml:space="preserve">means </w:t>
      </w:r>
      <w:r w:rsidR="00206B0E" w:rsidRPr="00015855">
        <w:rPr>
          <w:sz w:val="18"/>
          <w:szCs w:val="18"/>
        </w:rPr>
        <w:t xml:space="preserve">revised or </w:t>
      </w:r>
      <w:r w:rsidR="009939E2" w:rsidRPr="00015855">
        <w:rPr>
          <w:sz w:val="18"/>
          <w:szCs w:val="18"/>
        </w:rPr>
        <w:t xml:space="preserve">new version of the Software </w:t>
      </w:r>
      <w:r w:rsidR="006B7B70" w:rsidRPr="00015855">
        <w:rPr>
          <w:sz w:val="18"/>
          <w:szCs w:val="18"/>
        </w:rPr>
        <w:t xml:space="preserve">which </w:t>
      </w:r>
      <w:r w:rsidR="00206B0E" w:rsidRPr="00015855">
        <w:rPr>
          <w:sz w:val="18"/>
          <w:szCs w:val="18"/>
        </w:rPr>
        <w:t xml:space="preserve">provides for a technical improvement or error correction </w:t>
      </w:r>
      <w:r w:rsidR="00657C90" w:rsidRPr="00015855">
        <w:rPr>
          <w:sz w:val="18"/>
          <w:szCs w:val="18"/>
        </w:rPr>
        <w:t xml:space="preserve">but does not necessarily </w:t>
      </w:r>
      <w:r w:rsidR="009939E2" w:rsidRPr="00015855">
        <w:rPr>
          <w:sz w:val="18"/>
          <w:szCs w:val="18"/>
        </w:rPr>
        <w:t>provide additional functionality</w:t>
      </w:r>
      <w:r w:rsidR="00206B0E" w:rsidRPr="00015855">
        <w:rPr>
          <w:sz w:val="18"/>
          <w:szCs w:val="18"/>
        </w:rPr>
        <w:t xml:space="preserve"> or performance</w:t>
      </w:r>
      <w:r w:rsidR="006B7B70" w:rsidRPr="00015855">
        <w:rPr>
          <w:sz w:val="18"/>
          <w:szCs w:val="18"/>
        </w:rPr>
        <w:t>, that CSIRO makes general</w:t>
      </w:r>
      <w:r w:rsidR="00657C90" w:rsidRPr="00015855">
        <w:rPr>
          <w:sz w:val="18"/>
          <w:szCs w:val="18"/>
        </w:rPr>
        <w:t>ly</w:t>
      </w:r>
      <w:r w:rsidR="006B7B70" w:rsidRPr="00015855">
        <w:rPr>
          <w:sz w:val="18"/>
          <w:szCs w:val="18"/>
        </w:rPr>
        <w:t xml:space="preserve"> available to its clients</w:t>
      </w:r>
      <w:r w:rsidR="009939E2" w:rsidRPr="00015855">
        <w:rPr>
          <w:sz w:val="18"/>
          <w:szCs w:val="18"/>
        </w:rPr>
        <w:t>.</w:t>
      </w:r>
    </w:p>
    <w:p w14:paraId="75B94ECA" w14:textId="048C7806" w:rsidR="00EB36A0" w:rsidRPr="00015855" w:rsidRDefault="00EB36A0" w:rsidP="00EB36A0">
      <w:pPr>
        <w:spacing w:after="120" w:line="240" w:lineRule="atLeast"/>
        <w:jc w:val="both"/>
        <w:rPr>
          <w:sz w:val="18"/>
          <w:szCs w:val="18"/>
        </w:rPr>
      </w:pPr>
      <w:r w:rsidRPr="00015855">
        <w:rPr>
          <w:b/>
          <w:bCs/>
          <w:sz w:val="18"/>
          <w:szCs w:val="18"/>
        </w:rPr>
        <w:t>‘Upgrade(s)’</w:t>
      </w:r>
      <w:r w:rsidRPr="00015855">
        <w:rPr>
          <w:sz w:val="18"/>
          <w:szCs w:val="18"/>
        </w:rPr>
        <w:t xml:space="preserve"> means any new version of the Software which provides additional functionality or performance above that of the Software originally provided.</w:t>
      </w:r>
    </w:p>
    <w:p w14:paraId="1B1209C7" w14:textId="61F26728" w:rsidR="00A54351" w:rsidRPr="00015855" w:rsidRDefault="00A54351" w:rsidP="00EB36A0">
      <w:pPr>
        <w:spacing w:after="120" w:line="240" w:lineRule="atLeast"/>
        <w:jc w:val="both"/>
        <w:rPr>
          <w:sz w:val="18"/>
          <w:szCs w:val="18"/>
        </w:rPr>
      </w:pPr>
      <w:r w:rsidRPr="00015855">
        <w:rPr>
          <w:b/>
          <w:sz w:val="18"/>
          <w:szCs w:val="18"/>
        </w:rPr>
        <w:t>‘we’, ‘us’ or ‘our’</w:t>
      </w:r>
      <w:r w:rsidRPr="00015855">
        <w:rPr>
          <w:sz w:val="18"/>
          <w:szCs w:val="18"/>
        </w:rPr>
        <w:t xml:space="preserve"> means the Client identified on the cover page and CSIRO severally.</w:t>
      </w:r>
    </w:p>
    <w:p w14:paraId="1E0DCC45" w14:textId="77777777" w:rsidR="005E45D3" w:rsidRPr="00015855" w:rsidRDefault="005E45D3" w:rsidP="00785C6B">
      <w:pPr>
        <w:spacing w:after="120" w:line="240" w:lineRule="atLeast"/>
        <w:jc w:val="both"/>
        <w:rPr>
          <w:sz w:val="18"/>
          <w:szCs w:val="18"/>
        </w:rPr>
      </w:pPr>
      <w:r w:rsidRPr="00015855">
        <w:rPr>
          <w:b/>
          <w:sz w:val="18"/>
          <w:szCs w:val="18"/>
        </w:rPr>
        <w:t>'you'</w:t>
      </w:r>
      <w:r w:rsidRPr="00015855">
        <w:rPr>
          <w:sz w:val="18"/>
          <w:szCs w:val="18"/>
        </w:rPr>
        <w:t xml:space="preserve"> or </w:t>
      </w:r>
      <w:r w:rsidRPr="00015855">
        <w:rPr>
          <w:b/>
          <w:sz w:val="18"/>
          <w:szCs w:val="18"/>
        </w:rPr>
        <w:t>'your'</w:t>
      </w:r>
      <w:r w:rsidRPr="00015855">
        <w:rPr>
          <w:sz w:val="18"/>
          <w:szCs w:val="18"/>
        </w:rPr>
        <w:t xml:space="preserve"> means the Client identified on the cover page.</w:t>
      </w:r>
    </w:p>
    <w:p w14:paraId="126236A8" w14:textId="77777777" w:rsidR="005E45D3" w:rsidRPr="00015855" w:rsidRDefault="005E45D3" w:rsidP="00785C6B">
      <w:pPr>
        <w:spacing w:after="120" w:line="240" w:lineRule="atLeast"/>
        <w:jc w:val="both"/>
        <w:rPr>
          <w:sz w:val="18"/>
          <w:szCs w:val="18"/>
        </w:rPr>
      </w:pPr>
      <w:r w:rsidRPr="00015855">
        <w:rPr>
          <w:sz w:val="18"/>
          <w:szCs w:val="18"/>
        </w:rPr>
        <w:t>Other capitalised expressions used in this Agreement have the meanings given to them in the cover page.</w:t>
      </w:r>
    </w:p>
    <w:p w14:paraId="5CD7785D" w14:textId="1F6F7919" w:rsidR="005E45D3" w:rsidRPr="00015855" w:rsidRDefault="005E45D3" w:rsidP="00785C6B">
      <w:pPr>
        <w:spacing w:after="120" w:line="240" w:lineRule="atLeast"/>
        <w:jc w:val="both"/>
        <w:rPr>
          <w:b/>
          <w:sz w:val="18"/>
          <w:szCs w:val="18"/>
        </w:rPr>
      </w:pPr>
      <w:r w:rsidRPr="00015855">
        <w:rPr>
          <w:b/>
          <w:sz w:val="18"/>
          <w:szCs w:val="18"/>
        </w:rPr>
        <w:t xml:space="preserve">2. </w:t>
      </w:r>
      <w:r w:rsidR="005A0A2E" w:rsidRPr="00015855">
        <w:rPr>
          <w:b/>
          <w:sz w:val="18"/>
          <w:szCs w:val="18"/>
        </w:rPr>
        <w:tab/>
      </w:r>
      <w:r w:rsidR="00657C90" w:rsidRPr="00015855">
        <w:rPr>
          <w:b/>
          <w:sz w:val="18"/>
          <w:szCs w:val="18"/>
        </w:rPr>
        <w:t>Licence</w:t>
      </w:r>
    </w:p>
    <w:p w14:paraId="67CC73E4" w14:textId="7A6A14D6" w:rsidR="00657C90" w:rsidRPr="00015855" w:rsidRDefault="00657C90" w:rsidP="00657C90">
      <w:pPr>
        <w:spacing w:after="120" w:line="240" w:lineRule="atLeast"/>
        <w:ind w:left="720" w:hanging="720"/>
        <w:jc w:val="both"/>
        <w:rPr>
          <w:sz w:val="18"/>
          <w:szCs w:val="18"/>
        </w:rPr>
      </w:pPr>
      <w:r w:rsidRPr="00015855">
        <w:rPr>
          <w:b/>
          <w:bCs/>
          <w:sz w:val="18"/>
          <w:szCs w:val="18"/>
        </w:rPr>
        <w:t xml:space="preserve">2.1   </w:t>
      </w:r>
      <w:r w:rsidRPr="00015855">
        <w:rPr>
          <w:b/>
          <w:bCs/>
          <w:spacing w:val="35"/>
          <w:sz w:val="18"/>
          <w:szCs w:val="18"/>
        </w:rPr>
        <w:t xml:space="preserve"> </w:t>
      </w:r>
      <w:r w:rsidRPr="00015855">
        <w:rPr>
          <w:b/>
          <w:bCs/>
          <w:spacing w:val="35"/>
          <w:sz w:val="18"/>
          <w:szCs w:val="18"/>
        </w:rPr>
        <w:tab/>
      </w:r>
      <w:r w:rsidRPr="00015855">
        <w:rPr>
          <w:sz w:val="18"/>
          <w:szCs w:val="18"/>
        </w:rPr>
        <w:t xml:space="preserve">CSIRO will </w:t>
      </w:r>
      <w:r w:rsidR="00920B60" w:rsidRPr="00015855">
        <w:rPr>
          <w:sz w:val="18"/>
          <w:szCs w:val="18"/>
        </w:rPr>
        <w:t>provide you with Access</w:t>
      </w:r>
      <w:r w:rsidR="0099164F" w:rsidRPr="00015855">
        <w:rPr>
          <w:sz w:val="18"/>
          <w:szCs w:val="18"/>
        </w:rPr>
        <w:t xml:space="preserve"> to</w:t>
      </w:r>
      <w:r w:rsidRPr="00015855">
        <w:rPr>
          <w:sz w:val="18"/>
          <w:szCs w:val="18"/>
        </w:rPr>
        <w:t xml:space="preserve"> the Software (and Manual) by the Start Date.</w:t>
      </w:r>
    </w:p>
    <w:p w14:paraId="388A13E2" w14:textId="2A603115" w:rsidR="00657C90" w:rsidRPr="00015855" w:rsidRDefault="00657C90" w:rsidP="00657C90">
      <w:pPr>
        <w:spacing w:after="120" w:line="240" w:lineRule="atLeast"/>
        <w:ind w:left="720" w:hanging="720"/>
        <w:jc w:val="both"/>
        <w:rPr>
          <w:sz w:val="18"/>
          <w:szCs w:val="18"/>
        </w:rPr>
      </w:pPr>
      <w:r w:rsidRPr="00015855">
        <w:rPr>
          <w:b/>
          <w:bCs/>
          <w:sz w:val="18"/>
          <w:szCs w:val="18"/>
        </w:rPr>
        <w:t>2.2</w:t>
      </w:r>
      <w:r w:rsidRPr="00015855">
        <w:rPr>
          <w:sz w:val="18"/>
          <w:szCs w:val="18"/>
        </w:rPr>
        <w:t xml:space="preserve">   </w:t>
      </w:r>
      <w:r w:rsidRPr="00015855">
        <w:rPr>
          <w:sz w:val="18"/>
          <w:szCs w:val="18"/>
        </w:rPr>
        <w:tab/>
        <w:t xml:space="preserve">CSIRO grants you a non-exclusive, non-transferable licence for the </w:t>
      </w:r>
      <w:r w:rsidR="00707E20" w:rsidRPr="00015855">
        <w:rPr>
          <w:sz w:val="18"/>
          <w:szCs w:val="18"/>
        </w:rPr>
        <w:t>term of the Agreement</w:t>
      </w:r>
      <w:r w:rsidRPr="00015855">
        <w:rPr>
          <w:sz w:val="18"/>
          <w:szCs w:val="18"/>
        </w:rPr>
        <w:t xml:space="preserve"> </w:t>
      </w:r>
      <w:r w:rsidRPr="00015855">
        <w:rPr>
          <w:spacing w:val="7"/>
          <w:sz w:val="18"/>
          <w:szCs w:val="18"/>
        </w:rPr>
        <w:t xml:space="preserve"> </w:t>
      </w:r>
      <w:r w:rsidRPr="00015855">
        <w:rPr>
          <w:sz w:val="18"/>
          <w:szCs w:val="18"/>
        </w:rPr>
        <w:t>(including</w:t>
      </w:r>
      <w:r w:rsidRPr="00015855">
        <w:rPr>
          <w:spacing w:val="35"/>
          <w:sz w:val="18"/>
          <w:szCs w:val="18"/>
        </w:rPr>
        <w:t xml:space="preserve"> </w:t>
      </w:r>
      <w:r w:rsidRPr="00015855">
        <w:rPr>
          <w:sz w:val="18"/>
          <w:szCs w:val="18"/>
        </w:rPr>
        <w:t>any</w:t>
      </w:r>
      <w:r w:rsidRPr="00015855">
        <w:rPr>
          <w:spacing w:val="34"/>
          <w:sz w:val="18"/>
          <w:szCs w:val="18"/>
        </w:rPr>
        <w:t xml:space="preserve"> </w:t>
      </w:r>
      <w:r w:rsidRPr="00015855">
        <w:rPr>
          <w:sz w:val="18"/>
          <w:szCs w:val="18"/>
        </w:rPr>
        <w:t>period</w:t>
      </w:r>
      <w:r w:rsidRPr="00015855">
        <w:rPr>
          <w:spacing w:val="42"/>
          <w:sz w:val="18"/>
          <w:szCs w:val="18"/>
        </w:rPr>
        <w:t xml:space="preserve"> </w:t>
      </w:r>
      <w:r w:rsidR="00EB36A0" w:rsidRPr="00015855">
        <w:rPr>
          <w:sz w:val="18"/>
          <w:szCs w:val="18"/>
        </w:rPr>
        <w:t xml:space="preserve">if </w:t>
      </w:r>
      <w:r w:rsidRPr="00015855">
        <w:rPr>
          <w:sz w:val="18"/>
          <w:szCs w:val="18"/>
        </w:rPr>
        <w:t>extended under  this Agreement) to use  the Software (and Manual) for the Permitted Use</w:t>
      </w:r>
      <w:r w:rsidR="00EB36A0" w:rsidRPr="00015855">
        <w:rPr>
          <w:sz w:val="18"/>
          <w:szCs w:val="18"/>
        </w:rPr>
        <w:t xml:space="preserve"> only</w:t>
      </w:r>
      <w:r w:rsidRPr="00015855">
        <w:rPr>
          <w:sz w:val="18"/>
          <w:szCs w:val="18"/>
        </w:rPr>
        <w:t>.</w:t>
      </w:r>
      <w:r w:rsidR="00EB36A0" w:rsidRPr="00015855">
        <w:rPr>
          <w:sz w:val="18"/>
          <w:szCs w:val="18"/>
        </w:rPr>
        <w:t xml:space="preserve">  You</w:t>
      </w:r>
      <w:r w:rsidR="001A35D4" w:rsidRPr="00015855">
        <w:rPr>
          <w:sz w:val="18"/>
          <w:szCs w:val="18"/>
        </w:rPr>
        <w:t xml:space="preserve"> must comply with the terms of this Agreement.</w:t>
      </w:r>
    </w:p>
    <w:p w14:paraId="68455D71" w14:textId="2E201278" w:rsidR="00657C90" w:rsidRPr="00015855" w:rsidRDefault="00657C90" w:rsidP="00657C90">
      <w:pPr>
        <w:spacing w:after="120" w:line="240" w:lineRule="atLeast"/>
        <w:ind w:left="720" w:hanging="720"/>
        <w:jc w:val="both"/>
        <w:rPr>
          <w:sz w:val="18"/>
          <w:szCs w:val="18"/>
        </w:rPr>
      </w:pPr>
      <w:r w:rsidRPr="00015855">
        <w:rPr>
          <w:b/>
          <w:bCs/>
          <w:sz w:val="18"/>
          <w:szCs w:val="18"/>
        </w:rPr>
        <w:t>2.3</w:t>
      </w:r>
      <w:r w:rsidRPr="00015855">
        <w:rPr>
          <w:sz w:val="18"/>
          <w:szCs w:val="18"/>
        </w:rPr>
        <w:t xml:space="preserve">   </w:t>
      </w:r>
      <w:r w:rsidRPr="00015855">
        <w:rPr>
          <w:sz w:val="18"/>
          <w:szCs w:val="18"/>
        </w:rPr>
        <w:tab/>
        <w:t xml:space="preserve">You may extend the </w:t>
      </w:r>
      <w:r w:rsidR="00707E20" w:rsidRPr="00015855">
        <w:rPr>
          <w:sz w:val="18"/>
          <w:szCs w:val="18"/>
        </w:rPr>
        <w:t>term of this Agreement</w:t>
      </w:r>
      <w:r w:rsidRPr="00015855">
        <w:rPr>
          <w:sz w:val="18"/>
          <w:szCs w:val="18"/>
        </w:rPr>
        <w:t xml:space="preserve"> for the further period stated on the cover page, provided you give CSIRO written notice before the End Date and you pay CSIRO the additional Fee applicable for the extension period.  If you do not give notice to extend before the End Date, your rights to extend the Licence Period ceases on the End Date.</w:t>
      </w:r>
    </w:p>
    <w:p w14:paraId="5A172F3F" w14:textId="1436A6B0" w:rsidR="00657C90" w:rsidRPr="00015855" w:rsidRDefault="00657C90" w:rsidP="00657C90">
      <w:pPr>
        <w:spacing w:after="120" w:line="240" w:lineRule="atLeast"/>
        <w:ind w:left="720" w:hanging="720"/>
        <w:jc w:val="both"/>
        <w:rPr>
          <w:sz w:val="18"/>
          <w:szCs w:val="18"/>
        </w:rPr>
      </w:pPr>
      <w:r w:rsidRPr="00015855">
        <w:rPr>
          <w:b/>
          <w:bCs/>
          <w:sz w:val="18"/>
          <w:szCs w:val="18"/>
        </w:rPr>
        <w:t>2.4</w:t>
      </w:r>
      <w:r w:rsidRPr="00015855">
        <w:rPr>
          <w:sz w:val="18"/>
          <w:szCs w:val="18"/>
        </w:rPr>
        <w:t xml:space="preserve">    </w:t>
      </w:r>
      <w:r w:rsidRPr="00015855">
        <w:rPr>
          <w:sz w:val="18"/>
          <w:szCs w:val="18"/>
        </w:rPr>
        <w:tab/>
        <w:t>The Software is supplied in its binary (or object code) form only.</w:t>
      </w:r>
    </w:p>
    <w:p w14:paraId="55B6BB44" w14:textId="6FF454EB" w:rsidR="001A35D4" w:rsidRPr="00015855" w:rsidRDefault="001A35D4" w:rsidP="001A35D4">
      <w:pPr>
        <w:spacing w:after="120" w:line="240" w:lineRule="atLeast"/>
        <w:ind w:left="720" w:hanging="720"/>
        <w:jc w:val="both"/>
        <w:rPr>
          <w:sz w:val="18"/>
          <w:szCs w:val="18"/>
        </w:rPr>
      </w:pPr>
      <w:r w:rsidRPr="00015855">
        <w:rPr>
          <w:b/>
          <w:bCs/>
          <w:sz w:val="18"/>
          <w:szCs w:val="18"/>
        </w:rPr>
        <w:t>2.5</w:t>
      </w:r>
      <w:r w:rsidRPr="00015855">
        <w:rPr>
          <w:sz w:val="18"/>
          <w:szCs w:val="18"/>
        </w:rPr>
        <w:tab/>
        <w:t>The Licence is personal to you and must not be assigned</w:t>
      </w:r>
      <w:r w:rsidR="005C2B6B" w:rsidRPr="00015855">
        <w:rPr>
          <w:sz w:val="18"/>
          <w:szCs w:val="18"/>
        </w:rPr>
        <w:t xml:space="preserve"> or novated without CSIRO’s consent</w:t>
      </w:r>
      <w:r w:rsidRPr="00015855">
        <w:rPr>
          <w:sz w:val="18"/>
          <w:szCs w:val="18"/>
        </w:rPr>
        <w:t>.</w:t>
      </w:r>
    </w:p>
    <w:p w14:paraId="5E3B07A1" w14:textId="6CEDF453" w:rsidR="001A35D4" w:rsidRPr="00015855" w:rsidRDefault="001A35D4" w:rsidP="001A35D4">
      <w:pPr>
        <w:spacing w:after="120" w:line="240" w:lineRule="atLeast"/>
        <w:ind w:left="720" w:hanging="720"/>
        <w:jc w:val="both"/>
        <w:rPr>
          <w:sz w:val="18"/>
          <w:szCs w:val="18"/>
        </w:rPr>
      </w:pPr>
      <w:r w:rsidRPr="00015855">
        <w:rPr>
          <w:b/>
          <w:bCs/>
          <w:sz w:val="18"/>
          <w:szCs w:val="18"/>
        </w:rPr>
        <w:t>2.6</w:t>
      </w:r>
      <w:r w:rsidRPr="00015855">
        <w:rPr>
          <w:sz w:val="18"/>
          <w:szCs w:val="18"/>
        </w:rPr>
        <w:tab/>
        <w:t>You must not sub-license, sell, on-license, re-supply, loan or otherwise transfer the Software or the Manual to anyone with the intent or effect of commercial exploitation.</w:t>
      </w:r>
    </w:p>
    <w:p w14:paraId="0FA55B92" w14:textId="7B345B2D" w:rsidR="001A35D4" w:rsidRPr="00015855" w:rsidRDefault="001A35D4" w:rsidP="001A35D4">
      <w:pPr>
        <w:spacing w:after="120" w:line="240" w:lineRule="atLeast"/>
        <w:ind w:left="720" w:hanging="720"/>
        <w:jc w:val="both"/>
        <w:rPr>
          <w:sz w:val="18"/>
          <w:szCs w:val="18"/>
        </w:rPr>
      </w:pPr>
      <w:r w:rsidRPr="00015855">
        <w:rPr>
          <w:b/>
          <w:bCs/>
          <w:sz w:val="18"/>
          <w:szCs w:val="18"/>
        </w:rPr>
        <w:t>2.7</w:t>
      </w:r>
      <w:r w:rsidRPr="00015855">
        <w:rPr>
          <w:sz w:val="18"/>
          <w:szCs w:val="18"/>
        </w:rPr>
        <w:tab/>
        <w:t>You must not charge, encumber, grant a security interest over, or otherwise deal with any of its rights or obligations under this Agreement.</w:t>
      </w:r>
    </w:p>
    <w:p w14:paraId="0F51917A" w14:textId="249C10B3" w:rsidR="005A0DA0" w:rsidRPr="00015855" w:rsidRDefault="00657C90" w:rsidP="005A0DA0">
      <w:pPr>
        <w:spacing w:after="120" w:line="240" w:lineRule="atLeast"/>
        <w:ind w:left="720" w:hanging="720"/>
        <w:jc w:val="both"/>
        <w:rPr>
          <w:sz w:val="18"/>
          <w:szCs w:val="18"/>
        </w:rPr>
      </w:pPr>
      <w:r w:rsidRPr="00015855">
        <w:rPr>
          <w:b/>
          <w:bCs/>
          <w:sz w:val="18"/>
          <w:szCs w:val="18"/>
        </w:rPr>
        <w:t>2.</w:t>
      </w:r>
      <w:r w:rsidR="001A35D4" w:rsidRPr="00015855">
        <w:rPr>
          <w:b/>
          <w:bCs/>
          <w:sz w:val="18"/>
          <w:szCs w:val="18"/>
        </w:rPr>
        <w:t>8</w:t>
      </w:r>
      <w:r w:rsidRPr="00015855">
        <w:rPr>
          <w:sz w:val="18"/>
          <w:szCs w:val="18"/>
        </w:rPr>
        <w:t xml:space="preserve">    </w:t>
      </w:r>
      <w:r w:rsidRPr="00015855">
        <w:rPr>
          <w:sz w:val="18"/>
          <w:szCs w:val="18"/>
        </w:rPr>
        <w:tab/>
        <w:t xml:space="preserve">You may only allow the Permitted Users to have access to the Software (and Manual) and you are responsible for ensuring that any users of the Software (and Manual) comply with all of the terms of </w:t>
      </w:r>
      <w:r w:rsidR="005A0DA0" w:rsidRPr="00015855">
        <w:rPr>
          <w:sz w:val="18"/>
          <w:szCs w:val="18"/>
        </w:rPr>
        <w:t>this Agreement.</w:t>
      </w:r>
    </w:p>
    <w:p w14:paraId="30F3BD5F" w14:textId="4747C6C6" w:rsidR="001A35D4" w:rsidRPr="00015855" w:rsidRDefault="001A35D4" w:rsidP="001A35D4">
      <w:pPr>
        <w:spacing w:after="120" w:line="240" w:lineRule="atLeast"/>
        <w:ind w:left="720" w:hanging="720"/>
        <w:jc w:val="both"/>
        <w:rPr>
          <w:sz w:val="18"/>
          <w:szCs w:val="18"/>
        </w:rPr>
      </w:pPr>
      <w:r w:rsidRPr="00015855">
        <w:rPr>
          <w:b/>
          <w:bCs/>
          <w:sz w:val="18"/>
          <w:szCs w:val="18"/>
        </w:rPr>
        <w:t>2.9</w:t>
      </w:r>
      <w:r w:rsidRPr="00015855">
        <w:rPr>
          <w:sz w:val="18"/>
          <w:szCs w:val="18"/>
        </w:rPr>
        <w:tab/>
        <w:t>You must have reasonable measures in place to manage the risk of unauthorised access and where unauthorised use of the Software (being any use that is outside the Permitted Use) is detected, to promptly notify CSIRO and provide reasonable assistance to investigate and resolve such incident</w:t>
      </w:r>
      <w:r w:rsidR="00606DFF" w:rsidRPr="00015855">
        <w:rPr>
          <w:sz w:val="18"/>
          <w:szCs w:val="18"/>
        </w:rPr>
        <w:t>.</w:t>
      </w:r>
    </w:p>
    <w:p w14:paraId="0E63621F" w14:textId="02623BF5" w:rsidR="005A0DA0" w:rsidRPr="00015855" w:rsidRDefault="005A0DA0" w:rsidP="005A0DA0">
      <w:pPr>
        <w:spacing w:after="120" w:line="240" w:lineRule="atLeast"/>
        <w:ind w:left="720" w:hanging="720"/>
        <w:jc w:val="both"/>
        <w:rPr>
          <w:sz w:val="18"/>
          <w:szCs w:val="18"/>
        </w:rPr>
      </w:pPr>
      <w:r w:rsidRPr="00015855">
        <w:rPr>
          <w:b/>
          <w:bCs/>
          <w:sz w:val="18"/>
          <w:szCs w:val="18"/>
        </w:rPr>
        <w:t>2.</w:t>
      </w:r>
      <w:r w:rsidR="001A35D4" w:rsidRPr="00015855">
        <w:rPr>
          <w:b/>
          <w:bCs/>
          <w:sz w:val="18"/>
          <w:szCs w:val="18"/>
        </w:rPr>
        <w:t>10</w:t>
      </w:r>
      <w:r w:rsidRPr="00015855">
        <w:rPr>
          <w:sz w:val="18"/>
          <w:szCs w:val="18"/>
        </w:rPr>
        <w:t xml:space="preserve">    </w:t>
      </w:r>
      <w:r w:rsidRPr="00015855">
        <w:rPr>
          <w:sz w:val="18"/>
          <w:szCs w:val="18"/>
        </w:rPr>
        <w:tab/>
        <w:t xml:space="preserve">CSIRO provides the </w:t>
      </w:r>
      <w:r w:rsidR="000D0079" w:rsidRPr="00015855">
        <w:rPr>
          <w:sz w:val="18"/>
          <w:szCs w:val="18"/>
        </w:rPr>
        <w:t>Third Party</w:t>
      </w:r>
      <w:r w:rsidRPr="00015855">
        <w:rPr>
          <w:sz w:val="18"/>
          <w:szCs w:val="18"/>
        </w:rPr>
        <w:t xml:space="preserve"> Software on the same terms on which it has been licensed to CSIRO, as far as CSIRO is allowed</w:t>
      </w:r>
      <w:r w:rsidR="007A5471" w:rsidRPr="00015855">
        <w:rPr>
          <w:sz w:val="18"/>
          <w:szCs w:val="18"/>
        </w:rPr>
        <w:t xml:space="preserve"> </w:t>
      </w:r>
      <w:r w:rsidRPr="00015855">
        <w:rPr>
          <w:sz w:val="18"/>
          <w:szCs w:val="18"/>
        </w:rPr>
        <w:t xml:space="preserve">to do so. </w:t>
      </w:r>
    </w:p>
    <w:p w14:paraId="4B1754DA" w14:textId="3D606F06" w:rsidR="0016285C" w:rsidRPr="00015855" w:rsidRDefault="0016285C" w:rsidP="005A0DA0">
      <w:pPr>
        <w:spacing w:after="120" w:line="240" w:lineRule="atLeast"/>
        <w:ind w:left="720" w:hanging="720"/>
        <w:jc w:val="both"/>
        <w:rPr>
          <w:bCs/>
          <w:sz w:val="18"/>
          <w:szCs w:val="18"/>
        </w:rPr>
      </w:pPr>
      <w:r w:rsidRPr="00015855">
        <w:rPr>
          <w:b/>
          <w:bCs/>
          <w:sz w:val="18"/>
          <w:szCs w:val="18"/>
        </w:rPr>
        <w:t>2.</w:t>
      </w:r>
      <w:r w:rsidR="001A35D4" w:rsidRPr="00015855">
        <w:rPr>
          <w:b/>
          <w:bCs/>
          <w:sz w:val="18"/>
          <w:szCs w:val="18"/>
        </w:rPr>
        <w:t>11</w:t>
      </w:r>
      <w:r w:rsidRPr="00015855">
        <w:rPr>
          <w:b/>
          <w:bCs/>
          <w:sz w:val="18"/>
          <w:szCs w:val="18"/>
        </w:rPr>
        <w:tab/>
      </w:r>
      <w:r w:rsidRPr="00015855">
        <w:rPr>
          <w:bCs/>
          <w:sz w:val="18"/>
          <w:szCs w:val="18"/>
        </w:rPr>
        <w:t xml:space="preserve">You must comply with all applicable laws in connection with your use of the Software and </w:t>
      </w:r>
      <w:r w:rsidR="000D0079" w:rsidRPr="00015855">
        <w:rPr>
          <w:bCs/>
          <w:sz w:val="18"/>
          <w:szCs w:val="18"/>
        </w:rPr>
        <w:t>Third Party</w:t>
      </w:r>
      <w:r w:rsidRPr="00015855">
        <w:rPr>
          <w:bCs/>
          <w:sz w:val="18"/>
          <w:szCs w:val="18"/>
        </w:rPr>
        <w:t xml:space="preserve"> Software and Services provided to you under this Agreement, including without limitation, laws regarding the use and collection of any personal, sensitive or health information relating to individuals.</w:t>
      </w:r>
    </w:p>
    <w:p w14:paraId="40559781" w14:textId="77777777" w:rsidR="00FD6E87" w:rsidRPr="00015855" w:rsidRDefault="00FD6E87" w:rsidP="005A0DA0">
      <w:pPr>
        <w:spacing w:after="120" w:line="240" w:lineRule="atLeast"/>
        <w:ind w:left="720" w:hanging="720"/>
        <w:jc w:val="both"/>
        <w:rPr>
          <w:sz w:val="18"/>
          <w:szCs w:val="18"/>
        </w:rPr>
      </w:pPr>
    </w:p>
    <w:p w14:paraId="08BB0390" w14:textId="3CC0E08E" w:rsidR="005A0DA0" w:rsidRPr="00015855" w:rsidRDefault="005A0DA0" w:rsidP="005A0DA0">
      <w:pPr>
        <w:spacing w:after="120" w:line="240" w:lineRule="atLeast"/>
        <w:jc w:val="both"/>
        <w:rPr>
          <w:b/>
          <w:sz w:val="18"/>
          <w:szCs w:val="18"/>
        </w:rPr>
      </w:pPr>
      <w:r w:rsidRPr="00015855">
        <w:rPr>
          <w:b/>
          <w:sz w:val="18"/>
          <w:szCs w:val="18"/>
        </w:rPr>
        <w:lastRenderedPageBreak/>
        <w:t xml:space="preserve">3. </w:t>
      </w:r>
      <w:r w:rsidR="00840EFE" w:rsidRPr="00015855">
        <w:rPr>
          <w:b/>
          <w:sz w:val="18"/>
          <w:szCs w:val="18"/>
        </w:rPr>
        <w:tab/>
      </w:r>
      <w:r w:rsidR="00EF7329" w:rsidRPr="00015855">
        <w:rPr>
          <w:b/>
          <w:sz w:val="18"/>
          <w:szCs w:val="18"/>
        </w:rPr>
        <w:t>Access</w:t>
      </w:r>
      <w:r w:rsidR="001E193A" w:rsidRPr="00015855">
        <w:rPr>
          <w:b/>
          <w:sz w:val="18"/>
          <w:szCs w:val="18"/>
        </w:rPr>
        <w:t xml:space="preserve">, </w:t>
      </w:r>
      <w:r w:rsidRPr="00015855">
        <w:rPr>
          <w:b/>
          <w:sz w:val="18"/>
          <w:szCs w:val="18"/>
        </w:rPr>
        <w:t>Installation</w:t>
      </w:r>
      <w:r w:rsidR="00EF32A6" w:rsidRPr="00015855">
        <w:rPr>
          <w:b/>
          <w:sz w:val="18"/>
          <w:szCs w:val="18"/>
        </w:rPr>
        <w:t xml:space="preserve"> and Services</w:t>
      </w:r>
    </w:p>
    <w:p w14:paraId="37E74987" w14:textId="0B467972" w:rsidR="005A0DA0" w:rsidRPr="00015855" w:rsidRDefault="005A0DA0" w:rsidP="005A0DA0">
      <w:pPr>
        <w:spacing w:after="120" w:line="240" w:lineRule="atLeast"/>
        <w:ind w:left="720" w:hanging="720"/>
        <w:jc w:val="both"/>
        <w:rPr>
          <w:sz w:val="18"/>
          <w:szCs w:val="18"/>
        </w:rPr>
      </w:pPr>
      <w:r w:rsidRPr="00015855">
        <w:rPr>
          <w:b/>
          <w:bCs/>
          <w:sz w:val="18"/>
          <w:szCs w:val="18"/>
        </w:rPr>
        <w:t>3.1</w:t>
      </w:r>
      <w:r w:rsidRPr="00015855">
        <w:rPr>
          <w:sz w:val="18"/>
          <w:szCs w:val="18"/>
        </w:rPr>
        <w:t xml:space="preserve">   </w:t>
      </w:r>
      <w:r w:rsidRPr="00015855">
        <w:rPr>
          <w:sz w:val="18"/>
          <w:szCs w:val="18"/>
        </w:rPr>
        <w:tab/>
        <w:t>You are responsible for installing and using the Software in accordance with the Manual or any directions given by CSIRO</w:t>
      </w:r>
      <w:r w:rsidR="001A35D4" w:rsidRPr="00015855">
        <w:rPr>
          <w:sz w:val="18"/>
          <w:szCs w:val="18"/>
        </w:rPr>
        <w:t xml:space="preserve"> </w:t>
      </w:r>
      <w:r w:rsidR="001A35D4" w:rsidRPr="00015855">
        <w:rPr>
          <w:sz w:val="20"/>
          <w:szCs w:val="20"/>
        </w:rPr>
        <w:t>(</w:t>
      </w:r>
      <w:r w:rsidR="001A35D4" w:rsidRPr="00015855">
        <w:rPr>
          <w:sz w:val="18"/>
          <w:szCs w:val="18"/>
        </w:rPr>
        <w:t>including any instructions or directions embedded in the Software)</w:t>
      </w:r>
      <w:r w:rsidRPr="00015855">
        <w:rPr>
          <w:sz w:val="18"/>
          <w:szCs w:val="18"/>
        </w:rPr>
        <w:t>.</w:t>
      </w:r>
    </w:p>
    <w:p w14:paraId="7A523429" w14:textId="3D55B6FB" w:rsidR="005A0DA0" w:rsidRPr="00015855" w:rsidRDefault="005A0DA0" w:rsidP="005A0DA0">
      <w:pPr>
        <w:spacing w:after="120" w:line="240" w:lineRule="atLeast"/>
        <w:ind w:left="720" w:hanging="720"/>
        <w:jc w:val="both"/>
        <w:rPr>
          <w:sz w:val="18"/>
          <w:szCs w:val="18"/>
        </w:rPr>
      </w:pPr>
      <w:r w:rsidRPr="00015855">
        <w:rPr>
          <w:b/>
          <w:bCs/>
          <w:sz w:val="18"/>
          <w:szCs w:val="18"/>
        </w:rPr>
        <w:t>3.2</w:t>
      </w:r>
      <w:r w:rsidRPr="00015855">
        <w:rPr>
          <w:sz w:val="18"/>
          <w:szCs w:val="18"/>
        </w:rPr>
        <w:t xml:space="preserve">    </w:t>
      </w:r>
      <w:r w:rsidRPr="00015855">
        <w:rPr>
          <w:sz w:val="18"/>
          <w:szCs w:val="18"/>
        </w:rPr>
        <w:tab/>
        <w:t xml:space="preserve">The Software is for use </w:t>
      </w:r>
      <w:r w:rsidR="003A62A8" w:rsidRPr="00015855">
        <w:rPr>
          <w:sz w:val="18"/>
          <w:szCs w:val="18"/>
        </w:rPr>
        <w:t>in</w:t>
      </w:r>
      <w:r w:rsidRPr="00015855">
        <w:rPr>
          <w:sz w:val="18"/>
          <w:szCs w:val="18"/>
        </w:rPr>
        <w:t xml:space="preserve"> the </w:t>
      </w:r>
      <w:r w:rsidR="00DB5090" w:rsidRPr="00015855">
        <w:rPr>
          <w:sz w:val="18"/>
          <w:szCs w:val="18"/>
        </w:rPr>
        <w:t>Operating Environment</w:t>
      </w:r>
      <w:r w:rsidRPr="00015855">
        <w:rPr>
          <w:sz w:val="18"/>
          <w:szCs w:val="18"/>
        </w:rPr>
        <w:t xml:space="preserve"> and may not </w:t>
      </w:r>
      <w:proofErr w:type="spellStart"/>
      <w:r w:rsidRPr="00015855">
        <w:rPr>
          <w:sz w:val="18"/>
          <w:szCs w:val="18"/>
        </w:rPr>
        <w:t>operate</w:t>
      </w:r>
      <w:r w:rsidR="00A44407" w:rsidRPr="00015855">
        <w:rPr>
          <w:sz w:val="18"/>
          <w:szCs w:val="18"/>
        </w:rPr>
        <w:t>outside</w:t>
      </w:r>
      <w:proofErr w:type="spellEnd"/>
      <w:r w:rsidR="00A44407" w:rsidRPr="00015855">
        <w:rPr>
          <w:sz w:val="18"/>
          <w:szCs w:val="18"/>
        </w:rPr>
        <w:t xml:space="preserve"> of the Operating Environment</w:t>
      </w:r>
      <w:r w:rsidRPr="00015855">
        <w:rPr>
          <w:sz w:val="18"/>
          <w:szCs w:val="18"/>
        </w:rPr>
        <w:t>.</w:t>
      </w:r>
    </w:p>
    <w:p w14:paraId="0F660D38" w14:textId="2BE32A7B" w:rsidR="000057DC" w:rsidRPr="00015855" w:rsidRDefault="003A4DFB" w:rsidP="005A0DA0">
      <w:pPr>
        <w:spacing w:after="120" w:line="240" w:lineRule="atLeast"/>
        <w:ind w:left="720" w:hanging="720"/>
        <w:jc w:val="both"/>
        <w:rPr>
          <w:sz w:val="18"/>
          <w:szCs w:val="18"/>
        </w:rPr>
      </w:pPr>
      <w:r w:rsidRPr="00015855">
        <w:rPr>
          <w:b/>
          <w:bCs/>
          <w:sz w:val="18"/>
          <w:szCs w:val="18"/>
        </w:rPr>
        <w:t>3.</w:t>
      </w:r>
      <w:r w:rsidR="00831BB2" w:rsidRPr="00015855">
        <w:rPr>
          <w:b/>
          <w:bCs/>
          <w:sz w:val="18"/>
          <w:szCs w:val="18"/>
        </w:rPr>
        <w:t>3</w:t>
      </w:r>
      <w:r w:rsidRPr="00015855">
        <w:rPr>
          <w:b/>
          <w:bCs/>
          <w:sz w:val="18"/>
          <w:szCs w:val="18"/>
        </w:rPr>
        <w:tab/>
      </w:r>
      <w:r w:rsidR="00831BB2" w:rsidRPr="00015855">
        <w:rPr>
          <w:sz w:val="18"/>
          <w:szCs w:val="18"/>
        </w:rPr>
        <w:t>You are responsible for obtaining the hardware and software set out in the Operating Environment.  CSIRO has no obligation to provide you with the Operating Environment.</w:t>
      </w:r>
    </w:p>
    <w:p w14:paraId="4E218509" w14:textId="2A950452" w:rsidR="005A0DA0" w:rsidRPr="00015855" w:rsidRDefault="005A0DA0" w:rsidP="005A0DA0">
      <w:pPr>
        <w:spacing w:after="120" w:line="240" w:lineRule="atLeast"/>
        <w:ind w:left="720" w:hanging="720"/>
        <w:jc w:val="both"/>
        <w:rPr>
          <w:sz w:val="18"/>
          <w:szCs w:val="18"/>
        </w:rPr>
      </w:pPr>
      <w:r w:rsidRPr="00015855">
        <w:rPr>
          <w:b/>
          <w:bCs/>
          <w:sz w:val="18"/>
          <w:szCs w:val="18"/>
        </w:rPr>
        <w:t>3.</w:t>
      </w:r>
      <w:r w:rsidR="00831BB2" w:rsidRPr="00015855">
        <w:rPr>
          <w:b/>
          <w:bCs/>
          <w:sz w:val="18"/>
          <w:szCs w:val="18"/>
        </w:rPr>
        <w:t>4</w:t>
      </w:r>
      <w:r w:rsidR="00831BB2" w:rsidRPr="00015855">
        <w:rPr>
          <w:sz w:val="18"/>
          <w:szCs w:val="18"/>
        </w:rPr>
        <w:t xml:space="preserve"> </w:t>
      </w:r>
      <w:r w:rsidRPr="00015855">
        <w:rPr>
          <w:sz w:val="18"/>
          <w:szCs w:val="18"/>
        </w:rPr>
        <w:tab/>
        <w:t xml:space="preserve">Software support and maintenance </w:t>
      </w:r>
      <w:r w:rsidR="000B5517" w:rsidRPr="00015855">
        <w:rPr>
          <w:sz w:val="18"/>
          <w:szCs w:val="18"/>
        </w:rPr>
        <w:t xml:space="preserve">and other </w:t>
      </w:r>
      <w:r w:rsidR="00EF32A6" w:rsidRPr="00015855">
        <w:rPr>
          <w:sz w:val="18"/>
          <w:szCs w:val="18"/>
        </w:rPr>
        <w:t xml:space="preserve">professional </w:t>
      </w:r>
      <w:r w:rsidR="000B5517" w:rsidRPr="00015855">
        <w:rPr>
          <w:sz w:val="18"/>
          <w:szCs w:val="18"/>
        </w:rPr>
        <w:t xml:space="preserve">services </w:t>
      </w:r>
      <w:r w:rsidR="002C688B" w:rsidRPr="00015855">
        <w:rPr>
          <w:sz w:val="18"/>
          <w:szCs w:val="18"/>
        </w:rPr>
        <w:t xml:space="preserve">(that is, Services) </w:t>
      </w:r>
      <w:r w:rsidRPr="00015855">
        <w:rPr>
          <w:sz w:val="18"/>
          <w:szCs w:val="18"/>
        </w:rPr>
        <w:t xml:space="preserve">will be provided in accordance with </w:t>
      </w:r>
      <w:r w:rsidR="001A35D4" w:rsidRPr="00015855">
        <w:rPr>
          <w:sz w:val="18"/>
          <w:szCs w:val="18"/>
        </w:rPr>
        <w:t>Annexure 1</w:t>
      </w:r>
      <w:r w:rsidRPr="00015855">
        <w:rPr>
          <w:sz w:val="18"/>
          <w:szCs w:val="18"/>
        </w:rPr>
        <w:t>. Other than as expressly agreed between the parties, CSIRO has no obligation to provide you with any other services for the Software.</w:t>
      </w:r>
    </w:p>
    <w:p w14:paraId="63F6C288" w14:textId="5EDA61BA" w:rsidR="00EF32A6" w:rsidRPr="00015855" w:rsidRDefault="000B5517" w:rsidP="005A0DA0">
      <w:pPr>
        <w:spacing w:after="120" w:line="240" w:lineRule="atLeast"/>
        <w:ind w:left="720" w:hanging="720"/>
        <w:jc w:val="both"/>
        <w:rPr>
          <w:sz w:val="18"/>
          <w:szCs w:val="18"/>
        </w:rPr>
      </w:pPr>
      <w:r w:rsidRPr="00015855">
        <w:rPr>
          <w:b/>
          <w:bCs/>
          <w:sz w:val="18"/>
          <w:szCs w:val="18"/>
        </w:rPr>
        <w:t>3.</w:t>
      </w:r>
      <w:r w:rsidR="00831BB2" w:rsidRPr="00015855">
        <w:rPr>
          <w:b/>
          <w:bCs/>
          <w:sz w:val="18"/>
          <w:szCs w:val="18"/>
        </w:rPr>
        <w:t>5</w:t>
      </w:r>
      <w:r w:rsidRPr="00015855">
        <w:rPr>
          <w:sz w:val="18"/>
          <w:szCs w:val="18"/>
        </w:rPr>
        <w:tab/>
        <w:t xml:space="preserve">It is acknowledged that </w:t>
      </w:r>
      <w:r w:rsidR="002C688B" w:rsidRPr="00015855">
        <w:rPr>
          <w:sz w:val="18"/>
          <w:szCs w:val="18"/>
        </w:rPr>
        <w:t>the S</w:t>
      </w:r>
      <w:r w:rsidRPr="00015855">
        <w:rPr>
          <w:sz w:val="18"/>
          <w:szCs w:val="18"/>
        </w:rPr>
        <w:t>ervices may be provided by third party providers engaged by CSIRO</w:t>
      </w:r>
      <w:r w:rsidR="002C688B" w:rsidRPr="00015855">
        <w:rPr>
          <w:sz w:val="18"/>
          <w:szCs w:val="18"/>
        </w:rPr>
        <w:t xml:space="preserve">. </w:t>
      </w:r>
      <w:r w:rsidR="00125D5F" w:rsidRPr="00015855">
        <w:rPr>
          <w:sz w:val="18"/>
          <w:szCs w:val="18"/>
        </w:rPr>
        <w:t xml:space="preserve"> Additional terms (if any) required by third party providers will be included in the Attachment and therefore forms part of this Agreement. </w:t>
      </w:r>
    </w:p>
    <w:p w14:paraId="568B6914" w14:textId="37C57B1E" w:rsidR="000B5517" w:rsidRPr="00015855" w:rsidRDefault="00EF32A6" w:rsidP="005A0DA0">
      <w:pPr>
        <w:spacing w:after="120" w:line="240" w:lineRule="atLeast"/>
        <w:ind w:left="720" w:hanging="720"/>
        <w:jc w:val="both"/>
        <w:rPr>
          <w:sz w:val="18"/>
          <w:szCs w:val="18"/>
        </w:rPr>
      </w:pPr>
      <w:r w:rsidRPr="00015855">
        <w:rPr>
          <w:b/>
          <w:bCs/>
          <w:sz w:val="18"/>
          <w:szCs w:val="18"/>
        </w:rPr>
        <w:t>3.</w:t>
      </w:r>
      <w:r w:rsidR="00831BB2" w:rsidRPr="00015855">
        <w:rPr>
          <w:b/>
          <w:bCs/>
          <w:sz w:val="18"/>
          <w:szCs w:val="18"/>
        </w:rPr>
        <w:t>6</w:t>
      </w:r>
      <w:r w:rsidRPr="00015855">
        <w:rPr>
          <w:sz w:val="18"/>
          <w:szCs w:val="18"/>
        </w:rPr>
        <w:tab/>
      </w:r>
      <w:r w:rsidR="002C688B" w:rsidRPr="00015855">
        <w:rPr>
          <w:sz w:val="18"/>
          <w:szCs w:val="18"/>
        </w:rPr>
        <w:t xml:space="preserve">Notwithstanding </w:t>
      </w:r>
      <w:r w:rsidRPr="00015855">
        <w:rPr>
          <w:sz w:val="18"/>
          <w:szCs w:val="18"/>
        </w:rPr>
        <w:t>certain Services may be provided by third party providers,</w:t>
      </w:r>
      <w:r w:rsidR="002C688B" w:rsidRPr="00015855">
        <w:rPr>
          <w:sz w:val="18"/>
          <w:szCs w:val="18"/>
        </w:rPr>
        <w:t xml:space="preserve"> any issues regarding such Services will be managed under this Agreement and CSIRO will be the first point of contact for any enquiry regarding any aspect of this Agreement, Licence or Services. </w:t>
      </w:r>
    </w:p>
    <w:p w14:paraId="7A6F0F2E" w14:textId="1D6296B8" w:rsidR="00AB51C0" w:rsidRPr="00015855" w:rsidRDefault="00AB51C0" w:rsidP="00AB51C0">
      <w:pPr>
        <w:spacing w:after="120" w:line="240" w:lineRule="atLeast"/>
        <w:jc w:val="both"/>
        <w:rPr>
          <w:sz w:val="18"/>
          <w:szCs w:val="18"/>
        </w:rPr>
      </w:pPr>
      <w:r w:rsidRPr="00015855">
        <w:rPr>
          <w:b/>
          <w:bCs/>
          <w:sz w:val="18"/>
          <w:szCs w:val="18"/>
        </w:rPr>
        <w:t>4.</w:t>
      </w:r>
      <w:r w:rsidRPr="00015855">
        <w:rPr>
          <w:b/>
          <w:bCs/>
          <w:spacing w:val="25"/>
          <w:sz w:val="18"/>
          <w:szCs w:val="18"/>
        </w:rPr>
        <w:t xml:space="preserve"> </w:t>
      </w:r>
      <w:r w:rsidRPr="00015855">
        <w:rPr>
          <w:b/>
          <w:bCs/>
          <w:spacing w:val="25"/>
          <w:sz w:val="18"/>
          <w:szCs w:val="18"/>
        </w:rPr>
        <w:tab/>
      </w:r>
      <w:r w:rsidRPr="00015855">
        <w:rPr>
          <w:b/>
          <w:bCs/>
          <w:w w:val="112"/>
          <w:sz w:val="18"/>
          <w:szCs w:val="18"/>
        </w:rPr>
        <w:t xml:space="preserve">Updates </w:t>
      </w:r>
      <w:r w:rsidRPr="00015855">
        <w:rPr>
          <w:b/>
          <w:bCs/>
          <w:sz w:val="18"/>
          <w:szCs w:val="18"/>
        </w:rPr>
        <w:t>and</w:t>
      </w:r>
      <w:r w:rsidRPr="00015855">
        <w:rPr>
          <w:b/>
          <w:bCs/>
          <w:spacing w:val="34"/>
          <w:sz w:val="18"/>
          <w:szCs w:val="18"/>
        </w:rPr>
        <w:t xml:space="preserve"> </w:t>
      </w:r>
      <w:r w:rsidRPr="00015855">
        <w:rPr>
          <w:b/>
          <w:bCs/>
          <w:w w:val="109"/>
          <w:sz w:val="18"/>
          <w:szCs w:val="18"/>
        </w:rPr>
        <w:t>Improvements</w:t>
      </w:r>
    </w:p>
    <w:p w14:paraId="33D57135" w14:textId="3CD588B7" w:rsidR="00AB51C0" w:rsidRPr="00015855" w:rsidRDefault="00AB51C0" w:rsidP="00AB51C0">
      <w:pPr>
        <w:spacing w:after="120" w:line="240" w:lineRule="atLeast"/>
        <w:ind w:left="720" w:hanging="720"/>
        <w:jc w:val="both"/>
        <w:rPr>
          <w:sz w:val="18"/>
          <w:szCs w:val="18"/>
        </w:rPr>
      </w:pPr>
      <w:r w:rsidRPr="00015855">
        <w:rPr>
          <w:b/>
          <w:bCs/>
          <w:sz w:val="18"/>
          <w:szCs w:val="18"/>
        </w:rPr>
        <w:t>4.1</w:t>
      </w:r>
      <w:r w:rsidRPr="00015855">
        <w:rPr>
          <w:sz w:val="18"/>
          <w:szCs w:val="18"/>
        </w:rPr>
        <w:t xml:space="preserve">    </w:t>
      </w:r>
      <w:r w:rsidRPr="00015855">
        <w:rPr>
          <w:sz w:val="18"/>
          <w:szCs w:val="18"/>
        </w:rPr>
        <w:tab/>
        <w:t>If CSIRO develops an Update to the Software (or Manual) it may make such Update available to you on the same terms as this Agreement.</w:t>
      </w:r>
    </w:p>
    <w:p w14:paraId="1EF6748E" w14:textId="2FC1CC35" w:rsidR="00AB51C0" w:rsidRPr="00015855" w:rsidRDefault="00AB51C0" w:rsidP="00AB51C0">
      <w:pPr>
        <w:spacing w:after="120" w:line="240" w:lineRule="atLeast"/>
        <w:ind w:left="720" w:hanging="720"/>
        <w:jc w:val="both"/>
        <w:rPr>
          <w:sz w:val="18"/>
          <w:szCs w:val="18"/>
        </w:rPr>
      </w:pPr>
      <w:r w:rsidRPr="00015855">
        <w:rPr>
          <w:b/>
          <w:bCs/>
          <w:sz w:val="18"/>
          <w:szCs w:val="18"/>
        </w:rPr>
        <w:t>4.2</w:t>
      </w:r>
      <w:r w:rsidRPr="00015855">
        <w:rPr>
          <w:sz w:val="18"/>
          <w:szCs w:val="18"/>
        </w:rPr>
        <w:t xml:space="preserve">    </w:t>
      </w:r>
      <w:r w:rsidRPr="00015855">
        <w:rPr>
          <w:sz w:val="18"/>
          <w:szCs w:val="18"/>
        </w:rPr>
        <w:tab/>
        <w:t>You must not adapt, extend, enhance or make any other improvements</w:t>
      </w:r>
      <w:r w:rsidR="001A35D4" w:rsidRPr="00015855">
        <w:rPr>
          <w:sz w:val="18"/>
          <w:szCs w:val="18"/>
        </w:rPr>
        <w:t xml:space="preserve"> or changes</w:t>
      </w:r>
      <w:r w:rsidRPr="00015855">
        <w:rPr>
          <w:sz w:val="18"/>
          <w:szCs w:val="18"/>
        </w:rPr>
        <w:t xml:space="preserve"> to the Software (and the Manual) without CSIRO's written approval.</w:t>
      </w:r>
    </w:p>
    <w:p w14:paraId="53A5B9C4" w14:textId="5D12C4A0" w:rsidR="00AB51C0" w:rsidRPr="00015855" w:rsidRDefault="00AB51C0" w:rsidP="00AB51C0">
      <w:pPr>
        <w:spacing w:after="120" w:line="240" w:lineRule="atLeast"/>
        <w:ind w:left="720" w:hanging="720"/>
        <w:jc w:val="both"/>
        <w:rPr>
          <w:b/>
          <w:bCs/>
          <w:sz w:val="18"/>
          <w:szCs w:val="18"/>
        </w:rPr>
      </w:pPr>
      <w:r w:rsidRPr="00015855">
        <w:rPr>
          <w:b/>
          <w:bCs/>
          <w:sz w:val="18"/>
          <w:szCs w:val="18"/>
        </w:rPr>
        <w:t xml:space="preserve">5. </w:t>
      </w:r>
      <w:r w:rsidRPr="00015855">
        <w:rPr>
          <w:b/>
          <w:bCs/>
          <w:sz w:val="18"/>
          <w:szCs w:val="18"/>
        </w:rPr>
        <w:tab/>
        <w:t>Back-up and Copying</w:t>
      </w:r>
    </w:p>
    <w:p w14:paraId="4A7A7A15" w14:textId="6B9B15FB" w:rsidR="00AB51C0" w:rsidRPr="00015855" w:rsidRDefault="00AB51C0" w:rsidP="00AB51C0">
      <w:pPr>
        <w:spacing w:after="120" w:line="240" w:lineRule="atLeast"/>
        <w:ind w:left="720" w:hanging="720"/>
        <w:jc w:val="both"/>
        <w:rPr>
          <w:sz w:val="18"/>
          <w:szCs w:val="18"/>
        </w:rPr>
      </w:pPr>
      <w:r w:rsidRPr="00015855">
        <w:rPr>
          <w:b/>
          <w:bCs/>
          <w:sz w:val="18"/>
          <w:szCs w:val="18"/>
        </w:rPr>
        <w:t>5.1</w:t>
      </w:r>
      <w:r w:rsidRPr="00015855">
        <w:rPr>
          <w:sz w:val="18"/>
          <w:szCs w:val="18"/>
        </w:rPr>
        <w:t xml:space="preserve">    </w:t>
      </w:r>
      <w:r w:rsidRPr="00015855">
        <w:rPr>
          <w:sz w:val="18"/>
          <w:szCs w:val="18"/>
        </w:rPr>
        <w:tab/>
        <w:t>Except for those back-up copies of the Software (and Manual) you are permitted to make by law, you must not copy the Software (and Manual). All such back-up copies made must display any copyright notices, confidentiality or other proprietary legends incorporated into the original copy.</w:t>
      </w:r>
    </w:p>
    <w:p w14:paraId="3DBEE65A" w14:textId="28990EA6" w:rsidR="00AB51C0" w:rsidRPr="00015855" w:rsidRDefault="00AB51C0" w:rsidP="00AB51C0">
      <w:pPr>
        <w:spacing w:after="120" w:line="240" w:lineRule="atLeast"/>
        <w:ind w:left="720" w:hanging="720"/>
        <w:jc w:val="both"/>
        <w:rPr>
          <w:sz w:val="18"/>
          <w:szCs w:val="18"/>
        </w:rPr>
      </w:pPr>
      <w:r w:rsidRPr="00015855">
        <w:rPr>
          <w:b/>
          <w:bCs/>
          <w:sz w:val="18"/>
          <w:szCs w:val="18"/>
        </w:rPr>
        <w:t>5.2</w:t>
      </w:r>
      <w:r w:rsidRPr="00015855">
        <w:rPr>
          <w:sz w:val="18"/>
          <w:szCs w:val="18"/>
        </w:rPr>
        <w:t xml:space="preserve">    </w:t>
      </w:r>
      <w:r w:rsidRPr="00015855">
        <w:rPr>
          <w:sz w:val="18"/>
          <w:szCs w:val="18"/>
        </w:rPr>
        <w:tab/>
        <w:t>You must notify CSIRO immediately on becoming aware of any unauthorised use or copying of the whole or any part of the Software (or Manual).</w:t>
      </w:r>
    </w:p>
    <w:p w14:paraId="5E72A053" w14:textId="4DDB3F23" w:rsidR="0031025B" w:rsidRPr="00015855" w:rsidRDefault="0031025B" w:rsidP="0031025B">
      <w:pPr>
        <w:spacing w:after="120" w:line="240" w:lineRule="atLeast"/>
        <w:ind w:left="720" w:hanging="720"/>
        <w:jc w:val="both"/>
        <w:rPr>
          <w:sz w:val="18"/>
          <w:szCs w:val="18"/>
        </w:rPr>
      </w:pPr>
      <w:r w:rsidRPr="00015855">
        <w:rPr>
          <w:b/>
          <w:bCs/>
          <w:sz w:val="18"/>
          <w:szCs w:val="18"/>
        </w:rPr>
        <w:t>5.3</w:t>
      </w:r>
      <w:r w:rsidRPr="00015855">
        <w:rPr>
          <w:sz w:val="18"/>
          <w:szCs w:val="18"/>
        </w:rPr>
        <w:tab/>
        <w:t>You must not remove or tamper with any notices or proprietary legends incorporated by CSIRO into the original version of the Software (or Manual) supplied to you.</w:t>
      </w:r>
    </w:p>
    <w:p w14:paraId="5DF6D22B" w14:textId="60418319" w:rsidR="00AB51C0" w:rsidRPr="00015855" w:rsidRDefault="00AB51C0" w:rsidP="00AB51C0">
      <w:pPr>
        <w:spacing w:after="120" w:line="240" w:lineRule="atLeast"/>
        <w:ind w:left="720" w:hanging="720"/>
        <w:jc w:val="both"/>
        <w:rPr>
          <w:b/>
          <w:bCs/>
          <w:sz w:val="18"/>
          <w:szCs w:val="18"/>
        </w:rPr>
      </w:pPr>
      <w:r w:rsidRPr="00015855">
        <w:rPr>
          <w:b/>
          <w:bCs/>
          <w:sz w:val="18"/>
          <w:szCs w:val="18"/>
        </w:rPr>
        <w:t xml:space="preserve">6. </w:t>
      </w:r>
      <w:r w:rsidRPr="00015855">
        <w:rPr>
          <w:b/>
          <w:bCs/>
          <w:sz w:val="18"/>
          <w:szCs w:val="18"/>
        </w:rPr>
        <w:tab/>
        <w:t>IP Rights</w:t>
      </w:r>
    </w:p>
    <w:p w14:paraId="7EF1C0B0" w14:textId="2E19464F" w:rsidR="00AB51C0" w:rsidRPr="00015855" w:rsidRDefault="00AB51C0" w:rsidP="00AB51C0">
      <w:pPr>
        <w:spacing w:after="120" w:line="240" w:lineRule="atLeast"/>
        <w:ind w:left="720" w:hanging="720"/>
        <w:jc w:val="both"/>
        <w:rPr>
          <w:sz w:val="18"/>
          <w:szCs w:val="18"/>
        </w:rPr>
      </w:pPr>
      <w:r w:rsidRPr="00015855">
        <w:rPr>
          <w:b/>
          <w:bCs/>
          <w:sz w:val="18"/>
          <w:szCs w:val="18"/>
        </w:rPr>
        <w:t>6.1</w:t>
      </w:r>
      <w:r w:rsidRPr="00015855">
        <w:rPr>
          <w:sz w:val="18"/>
          <w:szCs w:val="18"/>
        </w:rPr>
        <w:t xml:space="preserve">    </w:t>
      </w:r>
      <w:r w:rsidRPr="00015855">
        <w:rPr>
          <w:sz w:val="18"/>
          <w:szCs w:val="18"/>
        </w:rPr>
        <w:tab/>
        <w:t>CSIRO retains full ownership of the IP in the Software (and Manual). You do not have the right to sub-license, sell, rent, or distribute the Software (or the Manual) or the right to release the Software on the internet or any other public communication network.  If you wish to obtain any further rights to make use of the Software, you must negotiate with CSIRO for a separate agreement.</w:t>
      </w:r>
    </w:p>
    <w:p w14:paraId="1D011780" w14:textId="55413951" w:rsidR="00AB51C0" w:rsidRPr="00015855" w:rsidRDefault="00AB51C0" w:rsidP="00AB51C0">
      <w:pPr>
        <w:spacing w:after="120" w:line="240" w:lineRule="atLeast"/>
        <w:ind w:left="720" w:hanging="720"/>
        <w:jc w:val="both"/>
        <w:rPr>
          <w:sz w:val="18"/>
          <w:szCs w:val="18"/>
        </w:rPr>
      </w:pPr>
      <w:r w:rsidRPr="00015855">
        <w:rPr>
          <w:b/>
          <w:bCs/>
          <w:sz w:val="18"/>
          <w:szCs w:val="18"/>
        </w:rPr>
        <w:t>6.2</w:t>
      </w:r>
      <w:r w:rsidRPr="00015855">
        <w:rPr>
          <w:sz w:val="18"/>
          <w:szCs w:val="18"/>
        </w:rPr>
        <w:t xml:space="preserve">    You must not: (a) reverse engineer, decompile, disa</w:t>
      </w:r>
      <w:r w:rsidR="00707E20" w:rsidRPr="00015855">
        <w:rPr>
          <w:sz w:val="18"/>
          <w:szCs w:val="18"/>
        </w:rPr>
        <w:t>s</w:t>
      </w:r>
      <w:r w:rsidRPr="00015855">
        <w:rPr>
          <w:sz w:val="18"/>
          <w:szCs w:val="18"/>
        </w:rPr>
        <w:t>semble or otherwise attempt to discover the source code  of the Software except to the extent</w:t>
      </w:r>
      <w:r w:rsidR="00707E20" w:rsidRPr="00015855">
        <w:rPr>
          <w:sz w:val="18"/>
          <w:szCs w:val="18"/>
        </w:rPr>
        <w:t xml:space="preserve"> </w:t>
      </w:r>
      <w:r w:rsidRPr="00015855">
        <w:rPr>
          <w:sz w:val="18"/>
          <w:szCs w:val="18"/>
        </w:rPr>
        <w:t>you may be expressly permitted to decompile under  applicable law; (b) use the Software to develop copycat or functionally equivalent software or derivative  software based on the IP embodied in the Software (and Manual); (c) allow the Software to be combined with or incorporated into other software;  or (d) make  the Software (and Manual) available to a third party for such  unauthorised purposes</w:t>
      </w:r>
      <w:r w:rsidR="0031025B" w:rsidRPr="00015855">
        <w:rPr>
          <w:sz w:val="18"/>
          <w:szCs w:val="18"/>
        </w:rPr>
        <w:t>.</w:t>
      </w:r>
    </w:p>
    <w:p w14:paraId="488D7AA8" w14:textId="7F6791B7" w:rsidR="0031025B" w:rsidRPr="00015855" w:rsidRDefault="0031025B" w:rsidP="0031025B">
      <w:pPr>
        <w:spacing w:after="120" w:line="240" w:lineRule="atLeast"/>
        <w:ind w:left="720" w:hanging="720"/>
        <w:jc w:val="both"/>
        <w:rPr>
          <w:sz w:val="18"/>
          <w:szCs w:val="18"/>
        </w:rPr>
      </w:pPr>
      <w:r w:rsidRPr="00015855">
        <w:rPr>
          <w:b/>
          <w:bCs/>
          <w:sz w:val="18"/>
          <w:szCs w:val="18"/>
        </w:rPr>
        <w:t>6.3</w:t>
      </w:r>
      <w:r w:rsidRPr="00015855">
        <w:rPr>
          <w:sz w:val="18"/>
          <w:szCs w:val="18"/>
        </w:rPr>
        <w:tab/>
        <w:t xml:space="preserve">You acknowledge that the Software requires the use of the </w:t>
      </w:r>
      <w:r w:rsidR="000D0079" w:rsidRPr="00015855">
        <w:rPr>
          <w:sz w:val="18"/>
          <w:szCs w:val="18"/>
        </w:rPr>
        <w:t>Third Party</w:t>
      </w:r>
      <w:r w:rsidRPr="00015855">
        <w:rPr>
          <w:sz w:val="18"/>
          <w:szCs w:val="18"/>
        </w:rPr>
        <w:t xml:space="preserve"> Software listed on the Cover Page. You must comply with all terms and conditions relating to the </w:t>
      </w:r>
      <w:r w:rsidR="000D0079" w:rsidRPr="00015855">
        <w:rPr>
          <w:sz w:val="18"/>
          <w:szCs w:val="18"/>
        </w:rPr>
        <w:t>Third Party</w:t>
      </w:r>
      <w:r w:rsidRPr="00015855">
        <w:rPr>
          <w:sz w:val="18"/>
          <w:szCs w:val="18"/>
        </w:rPr>
        <w:t xml:space="preserve"> Software. </w:t>
      </w:r>
    </w:p>
    <w:p w14:paraId="4240BC88" w14:textId="1213C1E9" w:rsidR="0031025B" w:rsidRPr="00015855" w:rsidRDefault="0031025B" w:rsidP="0031025B">
      <w:pPr>
        <w:spacing w:after="120" w:line="240" w:lineRule="atLeast"/>
        <w:ind w:left="720" w:hanging="720"/>
        <w:jc w:val="both"/>
        <w:rPr>
          <w:sz w:val="18"/>
          <w:szCs w:val="18"/>
        </w:rPr>
      </w:pPr>
      <w:r w:rsidRPr="00015855">
        <w:rPr>
          <w:b/>
          <w:bCs/>
          <w:sz w:val="18"/>
          <w:szCs w:val="18"/>
        </w:rPr>
        <w:t>6.4</w:t>
      </w:r>
      <w:r w:rsidRPr="00015855">
        <w:rPr>
          <w:sz w:val="18"/>
          <w:szCs w:val="18"/>
        </w:rPr>
        <w:tab/>
        <w:t>Your use of any FHIR resources (including code systems such as SNOMED CT) with the Software will be subject to your right to use such third party content and CSIRO excludes any and all Liability with respect to your (and your Permitted Users) use of same</w:t>
      </w:r>
      <w:r w:rsidR="002A4A38" w:rsidRPr="00015855">
        <w:rPr>
          <w:sz w:val="18"/>
          <w:szCs w:val="18"/>
        </w:rPr>
        <w:t>.</w:t>
      </w:r>
    </w:p>
    <w:p w14:paraId="0755BD11" w14:textId="68F945AB" w:rsidR="005E45D3" w:rsidRPr="00015855" w:rsidRDefault="00AB51C0" w:rsidP="00785C6B">
      <w:pPr>
        <w:spacing w:after="120" w:line="240" w:lineRule="atLeast"/>
        <w:jc w:val="both"/>
        <w:rPr>
          <w:sz w:val="18"/>
          <w:szCs w:val="18"/>
        </w:rPr>
      </w:pPr>
      <w:r w:rsidRPr="00015855">
        <w:rPr>
          <w:b/>
          <w:sz w:val="18"/>
          <w:szCs w:val="18"/>
        </w:rPr>
        <w:t>7</w:t>
      </w:r>
      <w:r w:rsidR="005E45D3" w:rsidRPr="00015855">
        <w:rPr>
          <w:b/>
          <w:sz w:val="18"/>
          <w:szCs w:val="18"/>
        </w:rPr>
        <w:t xml:space="preserve">. </w:t>
      </w:r>
      <w:r w:rsidR="002D0B21" w:rsidRPr="00015855">
        <w:rPr>
          <w:b/>
          <w:sz w:val="18"/>
          <w:szCs w:val="18"/>
        </w:rPr>
        <w:tab/>
      </w:r>
      <w:r w:rsidR="005E45D3" w:rsidRPr="00015855">
        <w:rPr>
          <w:b/>
          <w:sz w:val="18"/>
          <w:szCs w:val="18"/>
        </w:rPr>
        <w:t>Payment</w:t>
      </w:r>
    </w:p>
    <w:p w14:paraId="7F42F78F" w14:textId="5A1A4B68" w:rsidR="005E45D3" w:rsidRPr="00015855" w:rsidRDefault="00AB51C0" w:rsidP="00D30DD2">
      <w:pPr>
        <w:spacing w:after="120" w:line="240" w:lineRule="atLeast"/>
        <w:ind w:left="720" w:hanging="720"/>
        <w:jc w:val="both"/>
        <w:rPr>
          <w:sz w:val="18"/>
          <w:szCs w:val="18"/>
        </w:rPr>
      </w:pPr>
      <w:r w:rsidRPr="00015855">
        <w:rPr>
          <w:b/>
          <w:sz w:val="18"/>
          <w:szCs w:val="18"/>
        </w:rPr>
        <w:t>7</w:t>
      </w:r>
      <w:r w:rsidR="005E45D3" w:rsidRPr="00015855">
        <w:rPr>
          <w:b/>
          <w:sz w:val="18"/>
          <w:szCs w:val="18"/>
        </w:rPr>
        <w:t>.1</w:t>
      </w:r>
      <w:r w:rsidR="005E45D3" w:rsidRPr="00015855">
        <w:rPr>
          <w:sz w:val="18"/>
          <w:szCs w:val="18"/>
        </w:rPr>
        <w:tab/>
        <w:t xml:space="preserve">You must pay CSIRO the Fee (and any Additional Expenses) in accordance with the </w:t>
      </w:r>
      <w:r w:rsidR="00672AE8" w:rsidRPr="00015855">
        <w:rPr>
          <w:sz w:val="18"/>
          <w:szCs w:val="18"/>
        </w:rPr>
        <w:t xml:space="preserve">Payment Terms. </w:t>
      </w:r>
      <w:r w:rsidRPr="00015855">
        <w:rPr>
          <w:sz w:val="18"/>
          <w:szCs w:val="18"/>
        </w:rPr>
        <w:t>All invoices issued by CSIRO are to be paid within thirty (30) days after the date of the invoice. For GST purposes all invoices or receipts issued by CSIRO are tax invoices</w:t>
      </w:r>
      <w:r w:rsidR="005E45D3" w:rsidRPr="00015855">
        <w:rPr>
          <w:sz w:val="18"/>
          <w:szCs w:val="18"/>
        </w:rPr>
        <w:t>.</w:t>
      </w:r>
    </w:p>
    <w:p w14:paraId="4E5C5759" w14:textId="51ED95D6" w:rsidR="001C2E61" w:rsidRPr="00015855" w:rsidRDefault="00AB51C0" w:rsidP="00D30DD2">
      <w:pPr>
        <w:spacing w:after="120" w:line="240" w:lineRule="atLeast"/>
        <w:ind w:left="720" w:hanging="720"/>
        <w:jc w:val="both"/>
        <w:rPr>
          <w:sz w:val="18"/>
          <w:szCs w:val="18"/>
        </w:rPr>
      </w:pPr>
      <w:r w:rsidRPr="00015855">
        <w:rPr>
          <w:b/>
          <w:sz w:val="18"/>
          <w:szCs w:val="18"/>
        </w:rPr>
        <w:t>7</w:t>
      </w:r>
      <w:r w:rsidR="005E45D3" w:rsidRPr="00015855">
        <w:rPr>
          <w:b/>
          <w:sz w:val="18"/>
          <w:szCs w:val="18"/>
        </w:rPr>
        <w:t>.2</w:t>
      </w:r>
      <w:r w:rsidR="005E45D3" w:rsidRPr="00015855">
        <w:rPr>
          <w:sz w:val="18"/>
          <w:szCs w:val="18"/>
        </w:rPr>
        <w:tab/>
      </w:r>
      <w:r w:rsidR="00DA5632" w:rsidRPr="00015855">
        <w:rPr>
          <w:sz w:val="18"/>
          <w:szCs w:val="18"/>
        </w:rPr>
        <w:t xml:space="preserve">Unless stated </w:t>
      </w:r>
      <w:r w:rsidR="005D0A8F" w:rsidRPr="00015855">
        <w:rPr>
          <w:sz w:val="18"/>
          <w:szCs w:val="18"/>
        </w:rPr>
        <w:t xml:space="preserve">otherwise </w:t>
      </w:r>
      <w:r w:rsidR="00DA5632" w:rsidRPr="00015855">
        <w:rPr>
          <w:sz w:val="18"/>
          <w:szCs w:val="18"/>
        </w:rPr>
        <w:t>on the cover page, you are responsible for the costs of freight, packaging and transit insurance and any specialised packaging</w:t>
      </w:r>
      <w:r w:rsidR="00AB13ED" w:rsidRPr="00015855">
        <w:rPr>
          <w:sz w:val="18"/>
          <w:szCs w:val="18"/>
        </w:rPr>
        <w:t>.</w:t>
      </w:r>
    </w:p>
    <w:p w14:paraId="4C02D864" w14:textId="687FCA21" w:rsidR="00DA5632" w:rsidRPr="00015855" w:rsidRDefault="00756208" w:rsidP="00756208">
      <w:pPr>
        <w:pStyle w:val="pf0"/>
        <w:ind w:left="720" w:hanging="720"/>
        <w:rPr>
          <w:sz w:val="18"/>
          <w:szCs w:val="18"/>
        </w:rPr>
      </w:pPr>
      <w:r w:rsidRPr="00015855">
        <w:rPr>
          <w:sz w:val="18"/>
          <w:szCs w:val="18"/>
        </w:rPr>
        <w:t>7.3</w:t>
      </w:r>
      <w:r w:rsidRPr="00015855">
        <w:t xml:space="preserve"> </w:t>
      </w:r>
      <w:r w:rsidRPr="00015855">
        <w:tab/>
      </w:r>
      <w:r w:rsidR="00DA5632" w:rsidRPr="00015855">
        <w:rPr>
          <w:sz w:val="18"/>
          <w:szCs w:val="18"/>
        </w:rPr>
        <w:t>The Fee does not include freight, packing and transit insurance charges. If CSIRO has to pay any such charges, then you will be consulted about the fees and invoiced separately and must reimburse CSIRO for these charges.</w:t>
      </w:r>
    </w:p>
    <w:p w14:paraId="0A4BCF0B" w14:textId="38E97794" w:rsidR="00B14E7B" w:rsidRPr="00015855" w:rsidRDefault="00B14E7B" w:rsidP="00B14E7B">
      <w:pPr>
        <w:spacing w:after="120" w:line="240" w:lineRule="atLeast"/>
        <w:ind w:left="720" w:hanging="720"/>
        <w:jc w:val="both"/>
        <w:rPr>
          <w:sz w:val="18"/>
          <w:szCs w:val="18"/>
        </w:rPr>
      </w:pPr>
      <w:r w:rsidRPr="00015855">
        <w:rPr>
          <w:b/>
          <w:bCs/>
          <w:sz w:val="18"/>
          <w:szCs w:val="18"/>
        </w:rPr>
        <w:t>7</w:t>
      </w:r>
      <w:r w:rsidR="001C2E61" w:rsidRPr="00015855">
        <w:rPr>
          <w:b/>
          <w:bCs/>
          <w:sz w:val="18"/>
          <w:szCs w:val="18"/>
        </w:rPr>
        <w:t>.</w:t>
      </w:r>
      <w:r w:rsidR="00B013EC" w:rsidRPr="00015855">
        <w:rPr>
          <w:b/>
          <w:bCs/>
          <w:sz w:val="18"/>
          <w:szCs w:val="18"/>
        </w:rPr>
        <w:t>4</w:t>
      </w:r>
      <w:r w:rsidR="001C2E61" w:rsidRPr="00015855">
        <w:rPr>
          <w:sz w:val="18"/>
          <w:szCs w:val="18"/>
        </w:rPr>
        <w:tab/>
      </w:r>
      <w:r w:rsidRPr="00015855">
        <w:rPr>
          <w:sz w:val="18"/>
          <w:szCs w:val="18"/>
        </w:rPr>
        <w:t>All international conventions that might import contractual terms into this Agreement are excluded, including the United Nations Convention on Contracts for the International Sale of Goods.</w:t>
      </w:r>
    </w:p>
    <w:p w14:paraId="10A43B75" w14:textId="1D4B3BBB" w:rsidR="00B14E7B" w:rsidRPr="00015855" w:rsidRDefault="00B14E7B" w:rsidP="00B14E7B">
      <w:pPr>
        <w:spacing w:after="120" w:line="240" w:lineRule="atLeast"/>
        <w:ind w:left="720" w:hanging="720"/>
        <w:jc w:val="both"/>
        <w:rPr>
          <w:sz w:val="18"/>
          <w:szCs w:val="18"/>
        </w:rPr>
      </w:pPr>
      <w:r w:rsidRPr="00015855">
        <w:rPr>
          <w:b/>
          <w:bCs/>
          <w:sz w:val="18"/>
          <w:szCs w:val="18"/>
        </w:rPr>
        <w:t>7.</w:t>
      </w:r>
      <w:r w:rsidR="00B013EC" w:rsidRPr="00015855">
        <w:rPr>
          <w:b/>
          <w:bCs/>
          <w:sz w:val="18"/>
          <w:szCs w:val="18"/>
        </w:rPr>
        <w:t>5</w:t>
      </w:r>
      <w:r w:rsidRPr="00015855">
        <w:rPr>
          <w:b/>
          <w:bCs/>
          <w:sz w:val="18"/>
          <w:szCs w:val="18"/>
        </w:rPr>
        <w:tab/>
      </w:r>
      <w:r w:rsidRPr="00015855">
        <w:rPr>
          <w:sz w:val="18"/>
          <w:szCs w:val="18"/>
        </w:rPr>
        <w:t>You are responsible for obtaining any necessary import licences or permits and for paying any customs or import duties or taxes on such importation.</w:t>
      </w:r>
    </w:p>
    <w:p w14:paraId="30E0EA0C" w14:textId="2336DFD8" w:rsidR="00B14E7B" w:rsidRPr="00015855" w:rsidRDefault="00B14E7B" w:rsidP="00B14E7B">
      <w:pPr>
        <w:spacing w:after="120" w:line="240" w:lineRule="atLeast"/>
        <w:ind w:left="720" w:hanging="720"/>
        <w:jc w:val="both"/>
        <w:rPr>
          <w:sz w:val="18"/>
          <w:szCs w:val="18"/>
        </w:rPr>
      </w:pPr>
      <w:r w:rsidRPr="00015855">
        <w:rPr>
          <w:b/>
          <w:bCs/>
          <w:sz w:val="18"/>
          <w:szCs w:val="18"/>
        </w:rPr>
        <w:t>7.</w:t>
      </w:r>
      <w:r w:rsidR="00B013EC" w:rsidRPr="00015855">
        <w:rPr>
          <w:b/>
          <w:bCs/>
          <w:sz w:val="18"/>
          <w:szCs w:val="18"/>
        </w:rPr>
        <w:t>6</w:t>
      </w:r>
      <w:r w:rsidRPr="00015855">
        <w:rPr>
          <w:sz w:val="18"/>
          <w:szCs w:val="18"/>
        </w:rPr>
        <w:t xml:space="preserve">    </w:t>
      </w:r>
      <w:r w:rsidRPr="00015855">
        <w:rPr>
          <w:sz w:val="18"/>
          <w:szCs w:val="18"/>
        </w:rPr>
        <w:tab/>
        <w:t>Goods and services supplied to Australian residents or for use in Australia are subject to tax under the GST law. Goods or services supplied to you under this Agreement will be treated as GST-free supplies under  the GST law in reliance on your assurances that:</w:t>
      </w:r>
    </w:p>
    <w:p w14:paraId="1E872829" w14:textId="5FA832DC" w:rsidR="00B14E7B" w:rsidRPr="00015855" w:rsidRDefault="00B14E7B" w:rsidP="00B14E7B">
      <w:pPr>
        <w:spacing w:after="120" w:line="240" w:lineRule="atLeast"/>
        <w:ind w:left="720"/>
        <w:jc w:val="both"/>
        <w:rPr>
          <w:sz w:val="18"/>
          <w:szCs w:val="18"/>
        </w:rPr>
      </w:pPr>
      <w:r w:rsidRPr="00015855">
        <w:rPr>
          <w:sz w:val="18"/>
          <w:szCs w:val="18"/>
        </w:rPr>
        <w:t>a)   you are a non-resident for Australian income tax purposes;</w:t>
      </w:r>
    </w:p>
    <w:p w14:paraId="3DB85DEC" w14:textId="0CB81BE8" w:rsidR="00B14E7B" w:rsidRPr="00015855" w:rsidRDefault="00B14E7B" w:rsidP="00B14E7B">
      <w:pPr>
        <w:spacing w:after="120" w:line="240" w:lineRule="atLeast"/>
        <w:ind w:left="720"/>
        <w:jc w:val="both"/>
        <w:rPr>
          <w:sz w:val="18"/>
          <w:szCs w:val="18"/>
        </w:rPr>
      </w:pPr>
      <w:r w:rsidRPr="00015855">
        <w:rPr>
          <w:sz w:val="18"/>
          <w:szCs w:val="18"/>
        </w:rPr>
        <w:t>b)   you are not registered or required to be registered for GST purposes in Australia; and</w:t>
      </w:r>
    </w:p>
    <w:p w14:paraId="19351956" w14:textId="268FA806" w:rsidR="00B14E7B" w:rsidRPr="00015855" w:rsidRDefault="00B14E7B" w:rsidP="00B14E7B">
      <w:pPr>
        <w:spacing w:after="120" w:line="240" w:lineRule="atLeast"/>
        <w:ind w:left="720"/>
        <w:jc w:val="both"/>
        <w:rPr>
          <w:sz w:val="18"/>
          <w:szCs w:val="18"/>
        </w:rPr>
      </w:pPr>
      <w:r w:rsidRPr="00015855">
        <w:rPr>
          <w:sz w:val="18"/>
          <w:szCs w:val="18"/>
        </w:rPr>
        <w:t>c)   you require the goods and services solely for use in your business or operations outside of Australia.</w:t>
      </w:r>
    </w:p>
    <w:p w14:paraId="66087610" w14:textId="27BC0C9C" w:rsidR="00B14E7B" w:rsidRPr="00015855" w:rsidRDefault="00B14E7B" w:rsidP="00B14E7B">
      <w:pPr>
        <w:spacing w:after="120" w:line="240" w:lineRule="atLeast"/>
        <w:ind w:left="720" w:hanging="720"/>
        <w:jc w:val="both"/>
        <w:rPr>
          <w:sz w:val="18"/>
          <w:szCs w:val="18"/>
        </w:rPr>
      </w:pPr>
      <w:r w:rsidRPr="00015855">
        <w:rPr>
          <w:b/>
          <w:bCs/>
          <w:sz w:val="18"/>
          <w:szCs w:val="18"/>
        </w:rPr>
        <w:t>7.</w:t>
      </w:r>
      <w:r w:rsidR="00B013EC" w:rsidRPr="00015855">
        <w:rPr>
          <w:b/>
          <w:bCs/>
          <w:sz w:val="18"/>
          <w:szCs w:val="18"/>
        </w:rPr>
        <w:t>7</w:t>
      </w:r>
      <w:r w:rsidRPr="00015855">
        <w:rPr>
          <w:sz w:val="18"/>
          <w:szCs w:val="18"/>
        </w:rPr>
        <w:t xml:space="preserve">    </w:t>
      </w:r>
      <w:r w:rsidRPr="00015855">
        <w:rPr>
          <w:sz w:val="18"/>
          <w:szCs w:val="18"/>
        </w:rPr>
        <w:tab/>
        <w:t xml:space="preserve">If goods or services supplied to you are subsequently classified as taxable because any of your assurances are incorrect, you must reimburse CSIRO on demand for the GST payable (including any interest, fine, penalty or other </w:t>
      </w:r>
      <w:r w:rsidRPr="00015855">
        <w:rPr>
          <w:sz w:val="18"/>
          <w:szCs w:val="18"/>
        </w:rPr>
        <w:lastRenderedPageBreak/>
        <w:t>amount imposed upon CSIRO for failing to collect the GST).</w:t>
      </w:r>
    </w:p>
    <w:p w14:paraId="3775D350" w14:textId="07A80635" w:rsidR="005E45D3" w:rsidRPr="00015855" w:rsidRDefault="00B14E7B" w:rsidP="00D30DD2">
      <w:pPr>
        <w:spacing w:after="120" w:line="240" w:lineRule="atLeast"/>
        <w:ind w:left="720" w:hanging="720"/>
        <w:jc w:val="both"/>
        <w:rPr>
          <w:sz w:val="18"/>
          <w:szCs w:val="18"/>
        </w:rPr>
      </w:pPr>
      <w:r w:rsidRPr="00015855">
        <w:rPr>
          <w:b/>
          <w:bCs/>
          <w:sz w:val="18"/>
          <w:szCs w:val="18"/>
        </w:rPr>
        <w:t>7.</w:t>
      </w:r>
      <w:r w:rsidR="00B013EC" w:rsidRPr="00015855">
        <w:rPr>
          <w:b/>
          <w:bCs/>
          <w:sz w:val="18"/>
          <w:szCs w:val="18"/>
        </w:rPr>
        <w:t>8</w:t>
      </w:r>
      <w:r w:rsidRPr="00015855">
        <w:rPr>
          <w:sz w:val="18"/>
          <w:szCs w:val="18"/>
        </w:rPr>
        <w:t xml:space="preserve">    </w:t>
      </w:r>
      <w:r w:rsidR="002A4A38" w:rsidRPr="00015855">
        <w:rPr>
          <w:sz w:val="18"/>
          <w:szCs w:val="18"/>
        </w:rPr>
        <w:tab/>
      </w:r>
      <w:r w:rsidRPr="00015855">
        <w:rPr>
          <w:sz w:val="18"/>
          <w:szCs w:val="18"/>
        </w:rPr>
        <w:t>The Fee must be paid to CSIRO in full, without any deduction, withholding, set-off or counterclaim for taxes, excises or duties.  If any taxes, excises or duties are imposed then: (</w:t>
      </w:r>
      <w:proofErr w:type="spellStart"/>
      <w:r w:rsidRPr="00015855">
        <w:rPr>
          <w:sz w:val="18"/>
          <w:szCs w:val="18"/>
        </w:rPr>
        <w:t>i</w:t>
      </w:r>
      <w:proofErr w:type="spellEnd"/>
      <w:r w:rsidRPr="00015855">
        <w:rPr>
          <w:sz w:val="18"/>
          <w:szCs w:val="18"/>
        </w:rPr>
        <w:t>) you will bear and pay all deductions and withholdings of any taxes, excises or duties directly to the relevant authorities; and (ii) separately pay CSIRO enough to ensure that CSIRO receives the full amount of the Fee  on the due date</w:t>
      </w:r>
      <w:r w:rsidR="005E45D3" w:rsidRPr="00015855">
        <w:rPr>
          <w:sz w:val="18"/>
          <w:szCs w:val="18"/>
        </w:rPr>
        <w:t>.</w:t>
      </w:r>
    </w:p>
    <w:p w14:paraId="275A5281" w14:textId="77777777" w:rsidR="005E45D3" w:rsidRPr="00015855" w:rsidRDefault="005A0A2E" w:rsidP="00785C6B">
      <w:pPr>
        <w:spacing w:after="120" w:line="240" w:lineRule="atLeast"/>
        <w:jc w:val="both"/>
        <w:rPr>
          <w:b/>
          <w:sz w:val="18"/>
          <w:szCs w:val="18"/>
        </w:rPr>
      </w:pPr>
      <w:r w:rsidRPr="00015855">
        <w:rPr>
          <w:b/>
          <w:sz w:val="18"/>
          <w:szCs w:val="18"/>
        </w:rPr>
        <w:t>8.</w:t>
      </w:r>
      <w:r w:rsidRPr="00015855">
        <w:rPr>
          <w:b/>
          <w:sz w:val="18"/>
          <w:szCs w:val="18"/>
        </w:rPr>
        <w:tab/>
      </w:r>
      <w:r w:rsidR="005E45D3" w:rsidRPr="00015855">
        <w:rPr>
          <w:b/>
          <w:sz w:val="18"/>
          <w:szCs w:val="18"/>
        </w:rPr>
        <w:t>Confidential Information</w:t>
      </w:r>
    </w:p>
    <w:p w14:paraId="4F1BEAD7" w14:textId="77777777" w:rsidR="005E45D3" w:rsidRPr="00015855" w:rsidRDefault="005A0A2E" w:rsidP="00D30DD2">
      <w:pPr>
        <w:spacing w:after="120" w:line="240" w:lineRule="atLeast"/>
        <w:ind w:left="720" w:hanging="720"/>
        <w:jc w:val="both"/>
        <w:rPr>
          <w:sz w:val="18"/>
          <w:szCs w:val="18"/>
        </w:rPr>
      </w:pPr>
      <w:r w:rsidRPr="00015855">
        <w:rPr>
          <w:b/>
          <w:sz w:val="18"/>
          <w:szCs w:val="18"/>
        </w:rPr>
        <w:t>8</w:t>
      </w:r>
      <w:r w:rsidR="005E45D3" w:rsidRPr="00015855">
        <w:rPr>
          <w:b/>
          <w:sz w:val="18"/>
          <w:szCs w:val="18"/>
        </w:rPr>
        <w:t>.1</w:t>
      </w:r>
      <w:r w:rsidR="009B4FDA" w:rsidRPr="00015855">
        <w:rPr>
          <w:sz w:val="18"/>
          <w:szCs w:val="18"/>
        </w:rPr>
        <w:tab/>
        <w:t xml:space="preserve">Confidential Information </w:t>
      </w:r>
      <w:r w:rsidR="005A205B" w:rsidRPr="00015855">
        <w:rPr>
          <w:sz w:val="18"/>
          <w:szCs w:val="18"/>
        </w:rPr>
        <w:t xml:space="preserve">is to be </w:t>
      </w:r>
      <w:r w:rsidR="005E45D3" w:rsidRPr="00015855">
        <w:rPr>
          <w:sz w:val="18"/>
          <w:szCs w:val="18"/>
        </w:rPr>
        <w:t xml:space="preserve">kept confidential for a period of 5 years commencing on </w:t>
      </w:r>
      <w:r w:rsidR="005A205B" w:rsidRPr="00015855">
        <w:rPr>
          <w:sz w:val="18"/>
          <w:szCs w:val="18"/>
        </w:rPr>
        <w:t xml:space="preserve">the </w:t>
      </w:r>
      <w:r w:rsidR="005E45D3" w:rsidRPr="00015855">
        <w:rPr>
          <w:sz w:val="18"/>
          <w:szCs w:val="18"/>
        </w:rPr>
        <w:t>date you sign this Agreement.</w:t>
      </w:r>
    </w:p>
    <w:p w14:paraId="7D0D1AFC" w14:textId="16F7C75D" w:rsidR="005E45D3" w:rsidRPr="00015855" w:rsidRDefault="005A0A2E" w:rsidP="00D30DD2">
      <w:pPr>
        <w:spacing w:after="120" w:line="240" w:lineRule="atLeast"/>
        <w:ind w:left="720" w:hanging="720"/>
        <w:jc w:val="both"/>
        <w:rPr>
          <w:sz w:val="18"/>
          <w:szCs w:val="18"/>
        </w:rPr>
      </w:pPr>
      <w:r w:rsidRPr="00015855">
        <w:rPr>
          <w:b/>
          <w:sz w:val="18"/>
          <w:szCs w:val="18"/>
        </w:rPr>
        <w:t>8</w:t>
      </w:r>
      <w:r w:rsidR="005E45D3" w:rsidRPr="00015855">
        <w:rPr>
          <w:b/>
          <w:sz w:val="18"/>
          <w:szCs w:val="18"/>
        </w:rPr>
        <w:t>.2</w:t>
      </w:r>
      <w:r w:rsidR="005E45D3" w:rsidRPr="00015855">
        <w:rPr>
          <w:sz w:val="18"/>
          <w:szCs w:val="18"/>
        </w:rPr>
        <w:tab/>
        <w:t xml:space="preserve">We must promptly notify the other if either of </w:t>
      </w:r>
      <w:r w:rsidR="005E45D3" w:rsidRPr="00015855">
        <w:rPr>
          <w:sz w:val="18"/>
          <w:szCs w:val="18"/>
        </w:rPr>
        <w:tab/>
        <w:t xml:space="preserve">us:  </w:t>
      </w:r>
      <w:r w:rsidR="009B4FDA" w:rsidRPr="00015855">
        <w:rPr>
          <w:sz w:val="18"/>
          <w:szCs w:val="18"/>
        </w:rPr>
        <w:t xml:space="preserve">(a) become aware of </w:t>
      </w:r>
      <w:r w:rsidR="00756242" w:rsidRPr="00015855">
        <w:rPr>
          <w:sz w:val="18"/>
          <w:szCs w:val="18"/>
        </w:rPr>
        <w:t xml:space="preserve">any </w:t>
      </w:r>
      <w:r w:rsidR="005E45D3" w:rsidRPr="00015855">
        <w:rPr>
          <w:sz w:val="18"/>
          <w:szCs w:val="18"/>
        </w:rPr>
        <w:t>unauthorised disclosure of Confidential Information of the other; or (b) are required by law to disclose any Confidential Information belonging to the other.</w:t>
      </w:r>
    </w:p>
    <w:p w14:paraId="3AA7F142" w14:textId="4381AE68" w:rsidR="00C5045D" w:rsidRPr="00015855" w:rsidRDefault="00C5045D" w:rsidP="00D30DD2">
      <w:pPr>
        <w:spacing w:after="120" w:line="240" w:lineRule="atLeast"/>
        <w:ind w:left="720" w:hanging="720"/>
        <w:jc w:val="both"/>
        <w:rPr>
          <w:sz w:val="18"/>
          <w:szCs w:val="18"/>
        </w:rPr>
      </w:pPr>
      <w:r w:rsidRPr="00015855">
        <w:rPr>
          <w:sz w:val="18"/>
          <w:szCs w:val="18"/>
        </w:rPr>
        <w:t>8.3</w:t>
      </w:r>
      <w:r w:rsidRPr="00015855">
        <w:rPr>
          <w:sz w:val="18"/>
          <w:szCs w:val="18"/>
        </w:rPr>
        <w:tab/>
        <w:t>CSIRO may disclose such information (on a confidential basis): (a) to the extent necessary to comply with a requirement or request of its responsible government Minister or a House of Parliament or Committee of Parliament; or (b) to a responsible authority if CSIRO, acting reasonably, deems the information to expose or relate to a potential risk to public or environmental health and safety.</w:t>
      </w:r>
    </w:p>
    <w:p w14:paraId="7AD1306D" w14:textId="675449FE" w:rsidR="005E45D3" w:rsidRPr="00015855" w:rsidRDefault="005A0A2E" w:rsidP="00D30DD2">
      <w:pPr>
        <w:spacing w:after="120" w:line="240" w:lineRule="atLeast"/>
        <w:ind w:left="720" w:hanging="720"/>
        <w:jc w:val="both"/>
        <w:rPr>
          <w:sz w:val="18"/>
          <w:szCs w:val="18"/>
        </w:rPr>
      </w:pPr>
      <w:r w:rsidRPr="00015855">
        <w:rPr>
          <w:b/>
          <w:sz w:val="18"/>
          <w:szCs w:val="18"/>
        </w:rPr>
        <w:t>8</w:t>
      </w:r>
      <w:r w:rsidR="005E45D3" w:rsidRPr="00015855">
        <w:rPr>
          <w:b/>
          <w:sz w:val="18"/>
          <w:szCs w:val="18"/>
        </w:rPr>
        <w:t>.</w:t>
      </w:r>
      <w:r w:rsidR="00C5045D" w:rsidRPr="00015855">
        <w:rPr>
          <w:b/>
          <w:sz w:val="18"/>
          <w:szCs w:val="18"/>
        </w:rPr>
        <w:t>4</w:t>
      </w:r>
      <w:r w:rsidR="005E45D3" w:rsidRPr="00015855">
        <w:rPr>
          <w:sz w:val="18"/>
          <w:szCs w:val="18"/>
        </w:rPr>
        <w:tab/>
        <w:t xml:space="preserve">We each undertake to implement appropriate security practices to prevent any unauthorised </w:t>
      </w:r>
      <w:r w:rsidR="00672AE8" w:rsidRPr="00015855">
        <w:rPr>
          <w:sz w:val="18"/>
          <w:szCs w:val="18"/>
        </w:rPr>
        <w:t xml:space="preserve">copying, use or </w:t>
      </w:r>
      <w:r w:rsidR="005E45D3" w:rsidRPr="00015855">
        <w:rPr>
          <w:sz w:val="18"/>
          <w:szCs w:val="18"/>
        </w:rPr>
        <w:t>disclosure of the other’s Confidential Information.</w:t>
      </w:r>
    </w:p>
    <w:p w14:paraId="463BC19B" w14:textId="60F653D2" w:rsidR="005E45D3" w:rsidRPr="00015855" w:rsidRDefault="005A0A2E" w:rsidP="00D30DD2">
      <w:pPr>
        <w:spacing w:after="120" w:line="240" w:lineRule="atLeast"/>
        <w:ind w:left="720" w:hanging="720"/>
        <w:jc w:val="both"/>
        <w:rPr>
          <w:sz w:val="18"/>
          <w:szCs w:val="18"/>
        </w:rPr>
      </w:pPr>
      <w:r w:rsidRPr="00015855">
        <w:rPr>
          <w:b/>
          <w:sz w:val="18"/>
          <w:szCs w:val="18"/>
        </w:rPr>
        <w:t>8</w:t>
      </w:r>
      <w:r w:rsidR="005E45D3" w:rsidRPr="00015855">
        <w:rPr>
          <w:b/>
          <w:sz w:val="18"/>
          <w:szCs w:val="18"/>
        </w:rPr>
        <w:t>.</w:t>
      </w:r>
      <w:r w:rsidR="00C5045D" w:rsidRPr="00015855">
        <w:rPr>
          <w:b/>
          <w:sz w:val="18"/>
          <w:szCs w:val="18"/>
        </w:rPr>
        <w:t>5</w:t>
      </w:r>
      <w:r w:rsidR="00756242" w:rsidRPr="00015855">
        <w:rPr>
          <w:sz w:val="18"/>
          <w:szCs w:val="18"/>
        </w:rPr>
        <w:tab/>
        <w:t xml:space="preserve">Each of us may disclose the other’s </w:t>
      </w:r>
      <w:r w:rsidR="005E45D3" w:rsidRPr="00015855">
        <w:rPr>
          <w:sz w:val="18"/>
          <w:szCs w:val="18"/>
        </w:rPr>
        <w:t xml:space="preserve">Confidential Information if required by law, </w:t>
      </w:r>
      <w:r w:rsidR="004879DB" w:rsidRPr="00015855">
        <w:rPr>
          <w:sz w:val="18"/>
          <w:szCs w:val="18"/>
        </w:rPr>
        <w:t xml:space="preserve">or to a Parliamentary committee or to a party’s responsible Minister, </w:t>
      </w:r>
      <w:r w:rsidR="005E45D3" w:rsidRPr="00015855">
        <w:rPr>
          <w:sz w:val="18"/>
          <w:szCs w:val="18"/>
        </w:rPr>
        <w:t>but only to the extent of the requirement and after appropriate action is taken to protect the form and content of the disclosure.</w:t>
      </w:r>
    </w:p>
    <w:p w14:paraId="7D7F2275" w14:textId="77777777" w:rsidR="005E45D3" w:rsidRPr="00015855" w:rsidRDefault="00FB27D3" w:rsidP="00785C6B">
      <w:pPr>
        <w:spacing w:after="120" w:line="240" w:lineRule="atLeast"/>
        <w:jc w:val="both"/>
        <w:rPr>
          <w:b/>
          <w:sz w:val="18"/>
          <w:szCs w:val="18"/>
        </w:rPr>
      </w:pPr>
      <w:r w:rsidRPr="00015855">
        <w:rPr>
          <w:b/>
          <w:sz w:val="18"/>
          <w:szCs w:val="18"/>
        </w:rPr>
        <w:t>9</w:t>
      </w:r>
      <w:r w:rsidR="005E45D3" w:rsidRPr="00015855">
        <w:rPr>
          <w:b/>
          <w:sz w:val="18"/>
          <w:szCs w:val="18"/>
        </w:rPr>
        <w:t xml:space="preserve">. </w:t>
      </w:r>
      <w:r w:rsidR="005A0A2E" w:rsidRPr="00015855">
        <w:rPr>
          <w:b/>
          <w:sz w:val="18"/>
          <w:szCs w:val="18"/>
        </w:rPr>
        <w:tab/>
      </w:r>
      <w:r w:rsidR="005E45D3" w:rsidRPr="00015855">
        <w:rPr>
          <w:b/>
          <w:sz w:val="18"/>
          <w:szCs w:val="18"/>
        </w:rPr>
        <w:t>Limitation of Liability</w:t>
      </w:r>
    </w:p>
    <w:p w14:paraId="65BB116D" w14:textId="05D99EF3" w:rsidR="00895233" w:rsidRPr="00015855" w:rsidRDefault="00FB27D3" w:rsidP="00B14E7B">
      <w:pPr>
        <w:spacing w:after="120" w:line="240" w:lineRule="atLeast"/>
        <w:ind w:left="720" w:hanging="720"/>
        <w:jc w:val="both"/>
        <w:rPr>
          <w:sz w:val="18"/>
          <w:szCs w:val="18"/>
        </w:rPr>
      </w:pPr>
      <w:r w:rsidRPr="00015855">
        <w:rPr>
          <w:b/>
          <w:bCs/>
          <w:sz w:val="18"/>
          <w:szCs w:val="18"/>
        </w:rPr>
        <w:t>9</w:t>
      </w:r>
      <w:r w:rsidR="005E45D3" w:rsidRPr="00015855">
        <w:rPr>
          <w:b/>
          <w:bCs/>
          <w:sz w:val="18"/>
          <w:szCs w:val="18"/>
        </w:rPr>
        <w:t>.1</w:t>
      </w:r>
      <w:r w:rsidR="005E45D3" w:rsidRPr="00015855">
        <w:rPr>
          <w:sz w:val="18"/>
          <w:szCs w:val="18"/>
        </w:rPr>
        <w:tab/>
      </w:r>
      <w:r w:rsidR="00895233" w:rsidRPr="00015855">
        <w:rPr>
          <w:sz w:val="18"/>
          <w:szCs w:val="18"/>
        </w:rPr>
        <w:t>The Software is being provided to you for the Permitted Use.  The outcomes of your use of the Software or the ability of the Software to produce useful results or any particular outcome is not guaranteed.  You must use your own judgement as to the applicability and fitness for purpose of the Software for your intended use.</w:t>
      </w:r>
    </w:p>
    <w:p w14:paraId="1159E9D4" w14:textId="17B1C72F" w:rsidR="00CF0CAB" w:rsidRPr="00015855" w:rsidRDefault="00B573FB" w:rsidP="00B14E7B">
      <w:pPr>
        <w:spacing w:after="120" w:line="240" w:lineRule="atLeast"/>
        <w:ind w:left="720" w:hanging="720"/>
        <w:jc w:val="both"/>
        <w:rPr>
          <w:sz w:val="18"/>
          <w:szCs w:val="18"/>
        </w:rPr>
      </w:pPr>
      <w:r w:rsidRPr="00015855">
        <w:rPr>
          <w:b/>
          <w:bCs/>
          <w:sz w:val="18"/>
          <w:szCs w:val="18"/>
        </w:rPr>
        <w:t>9.2</w:t>
      </w:r>
      <w:r w:rsidRPr="00015855">
        <w:rPr>
          <w:sz w:val="18"/>
          <w:szCs w:val="18"/>
        </w:rPr>
        <w:tab/>
      </w:r>
      <w:r w:rsidR="00B14E7B" w:rsidRPr="00015855">
        <w:rPr>
          <w:sz w:val="18"/>
          <w:szCs w:val="18"/>
        </w:rPr>
        <w:t xml:space="preserve">CSIRO provides the Software 'as is'. </w:t>
      </w:r>
      <w:r w:rsidR="00C53DCC" w:rsidRPr="00015855">
        <w:rPr>
          <w:sz w:val="18"/>
          <w:szCs w:val="18"/>
        </w:rPr>
        <w:t xml:space="preserve"> </w:t>
      </w:r>
      <w:r w:rsidR="00B14E7B" w:rsidRPr="00015855">
        <w:rPr>
          <w:sz w:val="18"/>
          <w:szCs w:val="18"/>
        </w:rPr>
        <w:t>CSIRO gives no express warranty that: a) the Software is bug free or operates without causing interruptions or downtime; or b) your use will not infringe the IP of any third party</w:t>
      </w:r>
      <w:r w:rsidR="00B14E7B" w:rsidRPr="00015855">
        <w:rPr>
          <w:w w:val="108"/>
          <w:sz w:val="18"/>
          <w:szCs w:val="18"/>
        </w:rPr>
        <w:t>.</w:t>
      </w:r>
    </w:p>
    <w:p w14:paraId="416C1F4A" w14:textId="141FFB6F" w:rsidR="005E45D3" w:rsidRPr="00015855" w:rsidRDefault="00CF0CAB" w:rsidP="00420EF7">
      <w:pPr>
        <w:spacing w:after="120" w:line="240" w:lineRule="atLeast"/>
        <w:ind w:left="709" w:hanging="709"/>
        <w:jc w:val="both"/>
        <w:rPr>
          <w:sz w:val="18"/>
          <w:szCs w:val="18"/>
        </w:rPr>
      </w:pPr>
      <w:r w:rsidRPr="00015855">
        <w:rPr>
          <w:b/>
          <w:bCs/>
          <w:sz w:val="18"/>
          <w:szCs w:val="18"/>
        </w:rPr>
        <w:t>9.</w:t>
      </w:r>
      <w:r w:rsidR="008D0FD3" w:rsidRPr="00015855">
        <w:rPr>
          <w:b/>
          <w:bCs/>
          <w:sz w:val="18"/>
          <w:szCs w:val="18"/>
        </w:rPr>
        <w:t>3</w:t>
      </w:r>
      <w:r w:rsidRPr="00015855">
        <w:rPr>
          <w:sz w:val="18"/>
          <w:szCs w:val="18"/>
        </w:rPr>
        <w:tab/>
      </w:r>
      <w:r w:rsidR="00420EF7" w:rsidRPr="00015855">
        <w:rPr>
          <w:sz w:val="18"/>
          <w:szCs w:val="18"/>
        </w:rPr>
        <w:t xml:space="preserve">This Agreement does not exclude or limit any guarantee, condition, warranty, right or </w:t>
      </w:r>
      <w:r w:rsidR="00F21BFA" w:rsidRPr="00015855">
        <w:rPr>
          <w:sz w:val="18"/>
          <w:szCs w:val="18"/>
        </w:rPr>
        <w:t>L</w:t>
      </w:r>
      <w:r w:rsidR="00420EF7" w:rsidRPr="00015855">
        <w:rPr>
          <w:sz w:val="18"/>
          <w:szCs w:val="18"/>
        </w:rPr>
        <w:t xml:space="preserve">iability implied into it by law (including the </w:t>
      </w:r>
      <w:r w:rsidR="00420EF7" w:rsidRPr="00015855">
        <w:rPr>
          <w:i/>
          <w:iCs/>
          <w:sz w:val="18"/>
          <w:szCs w:val="18"/>
        </w:rPr>
        <w:t>Competition and Consumer Act 2010</w:t>
      </w:r>
      <w:r w:rsidR="00420EF7" w:rsidRPr="00015855">
        <w:rPr>
          <w:sz w:val="18"/>
          <w:szCs w:val="18"/>
        </w:rPr>
        <w:t>), the exclusion of which would contravene the law or cause this Agreement to be void (‘non-excludable consumer warranties’).  This Agreement is at all times to be read subject to such non-excludable consumer warranties.</w:t>
      </w:r>
      <w:r w:rsidR="004879DB" w:rsidRPr="00015855">
        <w:rPr>
          <w:sz w:val="18"/>
          <w:szCs w:val="18"/>
        </w:rPr>
        <w:t xml:space="preserve"> </w:t>
      </w:r>
    </w:p>
    <w:p w14:paraId="6BF93957" w14:textId="6F31BC0D" w:rsidR="005E45D3" w:rsidRPr="00015855" w:rsidRDefault="00FB27D3" w:rsidP="00420EF7">
      <w:pPr>
        <w:spacing w:after="120" w:line="240" w:lineRule="atLeast"/>
        <w:ind w:left="709" w:hanging="709"/>
        <w:jc w:val="both"/>
        <w:rPr>
          <w:sz w:val="18"/>
          <w:szCs w:val="18"/>
        </w:rPr>
      </w:pPr>
      <w:r w:rsidRPr="00015855">
        <w:rPr>
          <w:b/>
          <w:sz w:val="18"/>
          <w:szCs w:val="18"/>
        </w:rPr>
        <w:t>9</w:t>
      </w:r>
      <w:r w:rsidR="005E45D3" w:rsidRPr="00015855">
        <w:rPr>
          <w:b/>
          <w:sz w:val="18"/>
          <w:szCs w:val="18"/>
        </w:rPr>
        <w:t>.</w:t>
      </w:r>
      <w:r w:rsidR="008D0FD3" w:rsidRPr="00015855">
        <w:rPr>
          <w:b/>
          <w:sz w:val="18"/>
          <w:szCs w:val="18"/>
        </w:rPr>
        <w:t>4</w:t>
      </w:r>
      <w:r w:rsidR="005E45D3" w:rsidRPr="00015855">
        <w:rPr>
          <w:sz w:val="18"/>
          <w:szCs w:val="18"/>
        </w:rPr>
        <w:tab/>
      </w:r>
      <w:r w:rsidR="00420EF7" w:rsidRPr="00015855">
        <w:rPr>
          <w:sz w:val="18"/>
          <w:szCs w:val="18"/>
        </w:rPr>
        <w:t xml:space="preserve">CSIRO's </w:t>
      </w:r>
      <w:r w:rsidR="00F21BFA" w:rsidRPr="00015855">
        <w:rPr>
          <w:sz w:val="18"/>
          <w:szCs w:val="18"/>
        </w:rPr>
        <w:t>L</w:t>
      </w:r>
      <w:r w:rsidR="00420EF7" w:rsidRPr="00015855">
        <w:rPr>
          <w:sz w:val="18"/>
          <w:szCs w:val="18"/>
        </w:rPr>
        <w:t>iability to you for breach of any non-excludable consumer warranties is limited, at CSIRO's option,</w:t>
      </w:r>
      <w:r w:rsidR="00B14E7B" w:rsidRPr="00015855">
        <w:rPr>
          <w:sz w:val="18"/>
          <w:szCs w:val="18"/>
        </w:rPr>
        <w:t xml:space="preserve"> to </w:t>
      </w:r>
      <w:r w:rsidR="00B14E7B" w:rsidRPr="00015855">
        <w:rPr>
          <w:sz w:val="18"/>
          <w:szCs w:val="18"/>
        </w:rPr>
        <w:t xml:space="preserve">repairing or replacing the Software, </w:t>
      </w:r>
      <w:r w:rsidR="00420EF7" w:rsidRPr="00015855">
        <w:rPr>
          <w:sz w:val="18"/>
          <w:szCs w:val="18"/>
        </w:rPr>
        <w:t>to re-performing the Services</w:t>
      </w:r>
      <w:r w:rsidR="001A4151" w:rsidRPr="00015855">
        <w:rPr>
          <w:sz w:val="18"/>
          <w:szCs w:val="18"/>
        </w:rPr>
        <w:t xml:space="preserve"> or </w:t>
      </w:r>
      <w:r w:rsidR="00B14E7B" w:rsidRPr="00015855">
        <w:rPr>
          <w:sz w:val="18"/>
          <w:szCs w:val="18"/>
        </w:rPr>
        <w:t>refunding the relevant portion of the Fee</w:t>
      </w:r>
      <w:r w:rsidR="005E45D3" w:rsidRPr="00015855">
        <w:rPr>
          <w:sz w:val="18"/>
          <w:szCs w:val="18"/>
        </w:rPr>
        <w:t>.</w:t>
      </w:r>
    </w:p>
    <w:p w14:paraId="5B4FFE5E" w14:textId="74D7E8B3" w:rsidR="00AA5B64" w:rsidRPr="00015855" w:rsidRDefault="00FB27D3" w:rsidP="00420EF7">
      <w:pPr>
        <w:spacing w:after="120" w:line="240" w:lineRule="atLeast"/>
        <w:ind w:left="709" w:hanging="709"/>
        <w:jc w:val="both"/>
        <w:rPr>
          <w:sz w:val="18"/>
          <w:szCs w:val="18"/>
        </w:rPr>
      </w:pPr>
      <w:r w:rsidRPr="00015855">
        <w:rPr>
          <w:b/>
          <w:sz w:val="18"/>
          <w:szCs w:val="18"/>
        </w:rPr>
        <w:t>9</w:t>
      </w:r>
      <w:r w:rsidR="005E45D3" w:rsidRPr="00015855">
        <w:rPr>
          <w:b/>
          <w:sz w:val="18"/>
          <w:szCs w:val="18"/>
        </w:rPr>
        <w:t>.</w:t>
      </w:r>
      <w:r w:rsidR="008D0FD3" w:rsidRPr="00015855">
        <w:rPr>
          <w:b/>
          <w:sz w:val="18"/>
          <w:szCs w:val="18"/>
        </w:rPr>
        <w:t>5</w:t>
      </w:r>
      <w:r w:rsidR="005E45D3" w:rsidRPr="00015855">
        <w:rPr>
          <w:sz w:val="18"/>
          <w:szCs w:val="18"/>
        </w:rPr>
        <w:tab/>
      </w:r>
      <w:r w:rsidR="00AA5B64" w:rsidRPr="00015855">
        <w:rPr>
          <w:sz w:val="18"/>
          <w:szCs w:val="18"/>
        </w:rPr>
        <w:t xml:space="preserve"> You are responsible for ensuring you have backed-up all data or information used in conjunction with the Software, so that if there are any interruptions to or loss of data or information, you are able to access your data and information as it was at the time of back-up.</w:t>
      </w:r>
    </w:p>
    <w:p w14:paraId="5319A82E" w14:textId="1B0C9FFD" w:rsidR="005E45D3" w:rsidRPr="00015855" w:rsidRDefault="00F21BFA" w:rsidP="00420EF7">
      <w:pPr>
        <w:spacing w:after="120" w:line="240" w:lineRule="atLeast"/>
        <w:ind w:left="709" w:hanging="709"/>
        <w:jc w:val="both"/>
        <w:rPr>
          <w:sz w:val="18"/>
          <w:szCs w:val="18"/>
        </w:rPr>
      </w:pPr>
      <w:r w:rsidRPr="00015855">
        <w:rPr>
          <w:sz w:val="18"/>
          <w:szCs w:val="18"/>
        </w:rPr>
        <w:t xml:space="preserve"> </w:t>
      </w:r>
      <w:r w:rsidR="00862AB1" w:rsidRPr="00015855">
        <w:rPr>
          <w:sz w:val="18"/>
          <w:szCs w:val="18"/>
        </w:rPr>
        <w:t>9.6</w:t>
      </w:r>
      <w:r w:rsidR="00862AB1" w:rsidRPr="00015855">
        <w:rPr>
          <w:sz w:val="18"/>
          <w:szCs w:val="18"/>
        </w:rPr>
        <w:tab/>
      </w:r>
      <w:r w:rsidR="00D26A44" w:rsidRPr="00015855">
        <w:rPr>
          <w:sz w:val="18"/>
          <w:szCs w:val="18"/>
        </w:rPr>
        <w:t>CSIRO will not be liable to you for any loss of data, information, revenue, profit or business opportunity or for any damage to goodwill or reputation which is suffered by you in any way arising from your use of or inability to use the Software</w:t>
      </w:r>
      <w:r w:rsidR="00235817" w:rsidRPr="00015855">
        <w:rPr>
          <w:sz w:val="18"/>
          <w:szCs w:val="18"/>
        </w:rPr>
        <w:t>, Manual and/</w:t>
      </w:r>
      <w:proofErr w:type="spellStart"/>
      <w:r w:rsidR="00235817" w:rsidRPr="00015855">
        <w:rPr>
          <w:sz w:val="18"/>
          <w:szCs w:val="18"/>
        </w:rPr>
        <w:t>or</w:t>
      </w:r>
      <w:r w:rsidR="0030764E" w:rsidRPr="00015855">
        <w:rPr>
          <w:sz w:val="18"/>
          <w:szCs w:val="18"/>
        </w:rPr>
        <w:t>Thir</w:t>
      </w:r>
      <w:r w:rsidR="005633C4" w:rsidRPr="00015855">
        <w:rPr>
          <w:sz w:val="18"/>
          <w:szCs w:val="18"/>
        </w:rPr>
        <w:t>d</w:t>
      </w:r>
      <w:proofErr w:type="spellEnd"/>
      <w:r w:rsidR="00463C12" w:rsidRPr="00015855">
        <w:rPr>
          <w:sz w:val="18"/>
          <w:szCs w:val="18"/>
        </w:rPr>
        <w:t xml:space="preserve"> Party Software</w:t>
      </w:r>
      <w:r w:rsidR="00C44319" w:rsidRPr="00015855">
        <w:rPr>
          <w:sz w:val="18"/>
          <w:szCs w:val="18"/>
        </w:rPr>
        <w:t>.</w:t>
      </w:r>
    </w:p>
    <w:p w14:paraId="1A55C401" w14:textId="77777777" w:rsidR="00FB27D3" w:rsidRPr="00015855" w:rsidRDefault="00FB27D3" w:rsidP="00A201E2">
      <w:pPr>
        <w:tabs>
          <w:tab w:val="left" w:pos="709"/>
        </w:tabs>
        <w:spacing w:after="120"/>
        <w:ind w:left="709" w:hanging="709"/>
        <w:jc w:val="both"/>
        <w:rPr>
          <w:b/>
          <w:sz w:val="18"/>
          <w:szCs w:val="18"/>
        </w:rPr>
      </w:pPr>
      <w:r w:rsidRPr="00015855">
        <w:rPr>
          <w:b/>
          <w:sz w:val="18"/>
          <w:szCs w:val="18"/>
        </w:rPr>
        <w:t>10</w:t>
      </w:r>
      <w:r w:rsidR="005E45D3" w:rsidRPr="00015855">
        <w:rPr>
          <w:b/>
          <w:sz w:val="18"/>
          <w:szCs w:val="18"/>
        </w:rPr>
        <w:t xml:space="preserve">. </w:t>
      </w:r>
      <w:r w:rsidR="005A0A2E" w:rsidRPr="00015855">
        <w:rPr>
          <w:b/>
          <w:sz w:val="18"/>
          <w:szCs w:val="18"/>
        </w:rPr>
        <w:tab/>
      </w:r>
      <w:r w:rsidR="005E45D3" w:rsidRPr="00015855">
        <w:rPr>
          <w:b/>
          <w:sz w:val="18"/>
          <w:szCs w:val="18"/>
        </w:rPr>
        <w:t>Dispute Resolution</w:t>
      </w:r>
    </w:p>
    <w:p w14:paraId="159C7A4D" w14:textId="0BCA3B37" w:rsidR="00E43A49" w:rsidRPr="00015855" w:rsidRDefault="00FB27D3" w:rsidP="001C7A28">
      <w:pPr>
        <w:tabs>
          <w:tab w:val="left" w:pos="709"/>
        </w:tabs>
        <w:spacing w:after="120" w:line="240" w:lineRule="atLeast"/>
        <w:ind w:left="709" w:hanging="709"/>
        <w:jc w:val="both"/>
        <w:rPr>
          <w:sz w:val="18"/>
          <w:szCs w:val="18"/>
        </w:rPr>
      </w:pPr>
      <w:r w:rsidRPr="00015855">
        <w:rPr>
          <w:b/>
          <w:sz w:val="18"/>
          <w:szCs w:val="18"/>
        </w:rPr>
        <w:t>10</w:t>
      </w:r>
      <w:r w:rsidR="00E43A49" w:rsidRPr="00015855">
        <w:rPr>
          <w:b/>
          <w:sz w:val="18"/>
          <w:szCs w:val="18"/>
        </w:rPr>
        <w:t>.1</w:t>
      </w:r>
      <w:r w:rsidR="00E43A49" w:rsidRPr="00015855">
        <w:rPr>
          <w:b/>
          <w:sz w:val="18"/>
          <w:szCs w:val="18"/>
        </w:rPr>
        <w:tab/>
      </w:r>
      <w:r w:rsidR="00E43A49" w:rsidRPr="00015855">
        <w:rPr>
          <w:sz w:val="18"/>
          <w:szCs w:val="18"/>
        </w:rPr>
        <w:t>Any dispute, controversy or claim arising out of or in connection with this Agreement, including its existence, breach, validity or termination (Dispute) must be dealt with in accordance with this clause. This clause does not prevent any of us from seeking urgent injunctive or similar interim relief from a Court.</w:t>
      </w:r>
    </w:p>
    <w:p w14:paraId="2F0C9D76" w14:textId="684E5B5C" w:rsidR="00E43A49" w:rsidRPr="00015855" w:rsidRDefault="00FB27D3" w:rsidP="001C7A28">
      <w:pPr>
        <w:tabs>
          <w:tab w:val="left" w:pos="709"/>
        </w:tabs>
        <w:spacing w:after="120" w:line="240" w:lineRule="atLeast"/>
        <w:ind w:left="709" w:hanging="709"/>
        <w:jc w:val="both"/>
        <w:rPr>
          <w:sz w:val="18"/>
          <w:szCs w:val="18"/>
        </w:rPr>
      </w:pPr>
      <w:r w:rsidRPr="00015855">
        <w:rPr>
          <w:b/>
          <w:sz w:val="18"/>
          <w:szCs w:val="18"/>
        </w:rPr>
        <w:t>10</w:t>
      </w:r>
      <w:r w:rsidR="00E43A49" w:rsidRPr="00015855">
        <w:rPr>
          <w:b/>
          <w:sz w:val="18"/>
          <w:szCs w:val="18"/>
        </w:rPr>
        <w:t>.2</w:t>
      </w:r>
      <w:r w:rsidR="00E43A49" w:rsidRPr="00015855">
        <w:rPr>
          <w:b/>
          <w:sz w:val="18"/>
          <w:szCs w:val="18"/>
        </w:rPr>
        <w:tab/>
      </w:r>
      <w:r w:rsidR="00E43A49" w:rsidRPr="00015855">
        <w:rPr>
          <w:sz w:val="18"/>
          <w:szCs w:val="18"/>
        </w:rPr>
        <w:t>Any of us claiming that there is a Dispute must notify each other in writing and give details of that Dispute to each other’s contact person specified in the cover page.</w:t>
      </w:r>
    </w:p>
    <w:p w14:paraId="369A6CE3" w14:textId="35DDE0B7" w:rsidR="004879DB" w:rsidRPr="00015855" w:rsidRDefault="00FB27D3" w:rsidP="004879DB">
      <w:pPr>
        <w:tabs>
          <w:tab w:val="left" w:pos="709"/>
        </w:tabs>
        <w:spacing w:after="120" w:line="240" w:lineRule="atLeast"/>
        <w:ind w:left="709" w:hanging="709"/>
        <w:jc w:val="both"/>
        <w:rPr>
          <w:sz w:val="18"/>
          <w:szCs w:val="18"/>
        </w:rPr>
      </w:pPr>
      <w:r w:rsidRPr="00015855">
        <w:rPr>
          <w:b/>
          <w:sz w:val="18"/>
          <w:szCs w:val="18"/>
        </w:rPr>
        <w:t>10</w:t>
      </w:r>
      <w:r w:rsidR="00E43A49" w:rsidRPr="00015855">
        <w:rPr>
          <w:b/>
          <w:sz w:val="18"/>
          <w:szCs w:val="18"/>
        </w:rPr>
        <w:t>.3</w:t>
      </w:r>
      <w:r w:rsidR="00E43A49" w:rsidRPr="00015855">
        <w:rPr>
          <w:b/>
          <w:sz w:val="18"/>
          <w:szCs w:val="18"/>
        </w:rPr>
        <w:tab/>
      </w:r>
      <w:r w:rsidR="004879DB" w:rsidRPr="00015855">
        <w:rPr>
          <w:sz w:val="18"/>
          <w:szCs w:val="18"/>
        </w:rPr>
        <w:t>Any Dispute may be submitted to mediation in accordance with, and subject to, the Australian Centre for International Commercial Arbitration (ACICA) Mediation Rules. The mediation must take place in Sydney, Australia and be administered by ACICA.</w:t>
      </w:r>
    </w:p>
    <w:p w14:paraId="7D85BC3A" w14:textId="7EA32D5A" w:rsidR="004879DB" w:rsidRPr="00015855" w:rsidRDefault="004879DB" w:rsidP="004879DB">
      <w:pPr>
        <w:tabs>
          <w:tab w:val="left" w:pos="709"/>
        </w:tabs>
        <w:spacing w:after="120" w:line="240" w:lineRule="atLeast"/>
        <w:ind w:left="709" w:hanging="709"/>
        <w:jc w:val="both"/>
        <w:rPr>
          <w:sz w:val="18"/>
          <w:szCs w:val="18"/>
        </w:rPr>
      </w:pPr>
      <w:r w:rsidRPr="00015855">
        <w:rPr>
          <w:b/>
          <w:bCs/>
          <w:sz w:val="18"/>
          <w:szCs w:val="18"/>
        </w:rPr>
        <w:t>10.4</w:t>
      </w:r>
      <w:r w:rsidRPr="00015855">
        <w:rPr>
          <w:sz w:val="18"/>
          <w:szCs w:val="18"/>
        </w:rPr>
        <w:t xml:space="preserve">  </w:t>
      </w:r>
      <w:r w:rsidRPr="00015855">
        <w:rPr>
          <w:sz w:val="18"/>
          <w:szCs w:val="18"/>
        </w:rPr>
        <w:tab/>
        <w:t>If the Dispute  cannot be resolved within 90 days  (unless this period is extended by our mutual agreement in writing) from: (a) the date  it is submitted for mediation;  or (b) the date  written notice of the Dispute  is received; then the Dispute  must be resolved by arbitration  in accordance with the Australian  Centre for International Commercial Arbitration (ACICA) Arbitration Rules.</w:t>
      </w:r>
    </w:p>
    <w:p w14:paraId="5FD56EB8" w14:textId="236424FC" w:rsidR="00E43A49" w:rsidRPr="00015855" w:rsidRDefault="004879DB" w:rsidP="00F21BFA">
      <w:pPr>
        <w:tabs>
          <w:tab w:val="left" w:pos="709"/>
        </w:tabs>
        <w:spacing w:after="120" w:line="240" w:lineRule="atLeast"/>
        <w:ind w:left="709" w:hanging="709"/>
        <w:jc w:val="both"/>
        <w:rPr>
          <w:sz w:val="18"/>
          <w:szCs w:val="18"/>
        </w:rPr>
      </w:pPr>
      <w:r w:rsidRPr="00015855">
        <w:rPr>
          <w:b/>
          <w:bCs/>
          <w:sz w:val="18"/>
          <w:szCs w:val="18"/>
        </w:rPr>
        <w:t>10.5</w:t>
      </w:r>
      <w:r w:rsidRPr="00015855">
        <w:rPr>
          <w:sz w:val="18"/>
          <w:szCs w:val="18"/>
        </w:rPr>
        <w:t xml:space="preserve">  </w:t>
      </w:r>
      <w:r w:rsidRPr="00015855">
        <w:rPr>
          <w:sz w:val="18"/>
          <w:szCs w:val="18"/>
        </w:rPr>
        <w:tab/>
        <w:t>This arbitration is governed by, and all Disputes must be resolved according to, the laws of New South Wales, Australia.  The number of arbitrators must be one. The place of arbitration is Sydney, New South Wales, Australia.  The language of the arbitration must be English. The decision of the arbitrator (including any award as to costs) will be final and binding. CSIRO may, if required, disclose any information regarding the arbitration  to its responsible government Minister, House of Parliament or a Committee of</w:t>
      </w:r>
      <w:r w:rsidR="00F21BFA" w:rsidRPr="00015855">
        <w:rPr>
          <w:sz w:val="18"/>
          <w:szCs w:val="18"/>
        </w:rPr>
        <w:t xml:space="preserve"> Parliament </w:t>
      </w:r>
    </w:p>
    <w:p w14:paraId="5EAA0296" w14:textId="193F9AE3" w:rsidR="005E45D3" w:rsidRPr="00015855" w:rsidRDefault="005E45D3" w:rsidP="00785C6B">
      <w:pPr>
        <w:spacing w:after="120" w:line="240" w:lineRule="atLeast"/>
        <w:jc w:val="both"/>
        <w:rPr>
          <w:b/>
          <w:sz w:val="18"/>
          <w:szCs w:val="18"/>
        </w:rPr>
      </w:pPr>
      <w:r w:rsidRPr="00015855">
        <w:rPr>
          <w:b/>
          <w:sz w:val="18"/>
          <w:szCs w:val="18"/>
        </w:rPr>
        <w:t>1</w:t>
      </w:r>
      <w:r w:rsidR="00FB27D3" w:rsidRPr="00015855">
        <w:rPr>
          <w:b/>
          <w:sz w:val="18"/>
          <w:szCs w:val="18"/>
        </w:rPr>
        <w:t>1</w:t>
      </w:r>
      <w:r w:rsidRPr="00015855">
        <w:rPr>
          <w:b/>
          <w:sz w:val="18"/>
          <w:szCs w:val="18"/>
        </w:rPr>
        <w:t xml:space="preserve">. </w:t>
      </w:r>
      <w:r w:rsidR="00FB27D3" w:rsidRPr="00015855">
        <w:rPr>
          <w:b/>
          <w:sz w:val="18"/>
          <w:szCs w:val="18"/>
        </w:rPr>
        <w:tab/>
      </w:r>
      <w:r w:rsidR="00756176" w:rsidRPr="00015855">
        <w:rPr>
          <w:b/>
          <w:sz w:val="18"/>
          <w:szCs w:val="18"/>
        </w:rPr>
        <w:t xml:space="preserve">Term and </w:t>
      </w:r>
      <w:r w:rsidRPr="00015855">
        <w:rPr>
          <w:b/>
          <w:sz w:val="18"/>
          <w:szCs w:val="18"/>
        </w:rPr>
        <w:t>Termination</w:t>
      </w:r>
    </w:p>
    <w:p w14:paraId="7DD563FD" w14:textId="33055D1F" w:rsidR="00756176" w:rsidRPr="00015855" w:rsidRDefault="00756176" w:rsidP="00756176">
      <w:pPr>
        <w:spacing w:after="120" w:line="240" w:lineRule="atLeast"/>
        <w:ind w:left="720" w:hanging="720"/>
        <w:jc w:val="both"/>
        <w:rPr>
          <w:sz w:val="18"/>
          <w:szCs w:val="18"/>
        </w:rPr>
      </w:pPr>
      <w:r w:rsidRPr="00015855">
        <w:rPr>
          <w:sz w:val="18"/>
          <w:szCs w:val="18"/>
        </w:rPr>
        <w:t>11.1</w:t>
      </w:r>
      <w:r w:rsidRPr="00015855">
        <w:rPr>
          <w:sz w:val="18"/>
          <w:szCs w:val="18"/>
        </w:rPr>
        <w:tab/>
      </w:r>
      <w:r w:rsidR="00404DDE" w:rsidRPr="00015855">
        <w:rPr>
          <w:sz w:val="18"/>
          <w:szCs w:val="18"/>
        </w:rPr>
        <w:t xml:space="preserve">The Agreement </w:t>
      </w:r>
      <w:r w:rsidRPr="00015855">
        <w:rPr>
          <w:sz w:val="18"/>
          <w:szCs w:val="18"/>
        </w:rPr>
        <w:t xml:space="preserve">will </w:t>
      </w:r>
      <w:r w:rsidR="00404DDE" w:rsidRPr="00015855">
        <w:rPr>
          <w:sz w:val="18"/>
          <w:szCs w:val="18"/>
        </w:rPr>
        <w:t>end</w:t>
      </w:r>
      <w:r w:rsidRPr="00015855">
        <w:rPr>
          <w:sz w:val="18"/>
          <w:szCs w:val="18"/>
        </w:rPr>
        <w:t xml:space="preserve"> on the End Date or on the date on which this Agreement is terminated </w:t>
      </w:r>
      <w:r w:rsidR="00404DDE" w:rsidRPr="00015855">
        <w:rPr>
          <w:sz w:val="18"/>
          <w:szCs w:val="18"/>
        </w:rPr>
        <w:t>(</w:t>
      </w:r>
      <w:r w:rsidR="00B56C1B" w:rsidRPr="00015855">
        <w:rPr>
          <w:sz w:val="18"/>
          <w:szCs w:val="18"/>
        </w:rPr>
        <w:t>if</w:t>
      </w:r>
      <w:r w:rsidR="00404DDE" w:rsidRPr="00015855">
        <w:rPr>
          <w:sz w:val="18"/>
          <w:szCs w:val="18"/>
        </w:rPr>
        <w:t xml:space="preserve"> earlier) </w:t>
      </w:r>
      <w:r w:rsidRPr="00015855">
        <w:rPr>
          <w:sz w:val="18"/>
          <w:szCs w:val="18"/>
        </w:rPr>
        <w:t xml:space="preserve">unless CSIRO has agreed to </w:t>
      </w:r>
      <w:r w:rsidR="001C2E61" w:rsidRPr="00015855">
        <w:rPr>
          <w:sz w:val="18"/>
          <w:szCs w:val="18"/>
        </w:rPr>
        <w:t xml:space="preserve">extend </w:t>
      </w:r>
      <w:r w:rsidRPr="00015855">
        <w:rPr>
          <w:sz w:val="18"/>
          <w:szCs w:val="18"/>
        </w:rPr>
        <w:t xml:space="preserve">the Agreement for </w:t>
      </w:r>
      <w:r w:rsidR="001C2E61" w:rsidRPr="00015855">
        <w:rPr>
          <w:sz w:val="18"/>
          <w:szCs w:val="18"/>
        </w:rPr>
        <w:t xml:space="preserve">a further period </w:t>
      </w:r>
      <w:r w:rsidRPr="00015855">
        <w:rPr>
          <w:sz w:val="18"/>
          <w:szCs w:val="18"/>
        </w:rPr>
        <w:t xml:space="preserve">as set out on the cover page. </w:t>
      </w:r>
    </w:p>
    <w:p w14:paraId="3FF87227" w14:textId="75725541" w:rsidR="00756176" w:rsidRPr="00015855" w:rsidRDefault="00756176" w:rsidP="00756176">
      <w:pPr>
        <w:spacing w:after="120" w:line="240" w:lineRule="atLeast"/>
        <w:ind w:left="720" w:hanging="720"/>
        <w:jc w:val="both"/>
        <w:rPr>
          <w:sz w:val="18"/>
          <w:szCs w:val="18"/>
        </w:rPr>
      </w:pPr>
      <w:r w:rsidRPr="00015855">
        <w:rPr>
          <w:sz w:val="18"/>
          <w:szCs w:val="18"/>
        </w:rPr>
        <w:t>11.2</w:t>
      </w:r>
      <w:r w:rsidRPr="00015855">
        <w:rPr>
          <w:sz w:val="18"/>
          <w:szCs w:val="18"/>
        </w:rPr>
        <w:tab/>
        <w:t xml:space="preserve">If you wish to extend the Agreement </w:t>
      </w:r>
      <w:r w:rsidR="001C2E61" w:rsidRPr="00015855">
        <w:rPr>
          <w:sz w:val="18"/>
          <w:szCs w:val="18"/>
        </w:rPr>
        <w:t xml:space="preserve">for the further period then you must give CSIRO written notice of such desire no less than 30 days before the End Date.  Unless otherwise stated on the cover page, any extension to the Agreement will be on the same terms save the Fee, which may be increased to reflect increases to CSIRO’s costs in providing its Services. </w:t>
      </w:r>
    </w:p>
    <w:p w14:paraId="7B7EB0C7" w14:textId="316AED8B" w:rsidR="001C2E61" w:rsidRPr="00015855" w:rsidRDefault="00756176" w:rsidP="00756176">
      <w:pPr>
        <w:spacing w:after="120" w:line="240" w:lineRule="atLeast"/>
        <w:ind w:left="720" w:hanging="720"/>
        <w:jc w:val="both"/>
        <w:rPr>
          <w:sz w:val="18"/>
          <w:szCs w:val="18"/>
        </w:rPr>
      </w:pPr>
      <w:r w:rsidRPr="00015855">
        <w:rPr>
          <w:sz w:val="18"/>
          <w:szCs w:val="18"/>
        </w:rPr>
        <w:lastRenderedPageBreak/>
        <w:t>11.3</w:t>
      </w:r>
      <w:r w:rsidRPr="00015855">
        <w:rPr>
          <w:sz w:val="18"/>
          <w:szCs w:val="18"/>
        </w:rPr>
        <w:tab/>
      </w:r>
      <w:r w:rsidR="001C2E61" w:rsidRPr="00015855">
        <w:rPr>
          <w:sz w:val="18"/>
          <w:szCs w:val="18"/>
        </w:rPr>
        <w:t xml:space="preserve">CSIRO is not obliged to agree to extend the Agreement beyond the further period referenced in clause 11.2. </w:t>
      </w:r>
    </w:p>
    <w:p w14:paraId="3B3215F9" w14:textId="54F4C5FF" w:rsidR="005E45D3" w:rsidRPr="00015855" w:rsidRDefault="001C2E61" w:rsidP="00756176">
      <w:pPr>
        <w:spacing w:after="120" w:line="240" w:lineRule="atLeast"/>
        <w:ind w:left="720" w:hanging="720"/>
        <w:jc w:val="both"/>
        <w:rPr>
          <w:sz w:val="18"/>
          <w:szCs w:val="18"/>
        </w:rPr>
      </w:pPr>
      <w:r w:rsidRPr="00015855">
        <w:rPr>
          <w:sz w:val="18"/>
          <w:szCs w:val="18"/>
        </w:rPr>
        <w:t>11.4</w:t>
      </w:r>
      <w:r w:rsidRPr="00015855">
        <w:rPr>
          <w:sz w:val="18"/>
          <w:szCs w:val="18"/>
        </w:rPr>
        <w:tab/>
      </w:r>
      <w:r w:rsidR="005E45D3" w:rsidRPr="00015855">
        <w:rPr>
          <w:sz w:val="18"/>
          <w:szCs w:val="18"/>
        </w:rPr>
        <w:t>If either you or CSIRO breach this Agreement and that breach is not remedied within 30 days after receipt of notice to remedy, then the other may terminate this Agreement by written notice.</w:t>
      </w:r>
    </w:p>
    <w:p w14:paraId="4D5C97BC" w14:textId="4D083295" w:rsidR="00404DDE" w:rsidRPr="00015855" w:rsidRDefault="00404DDE" w:rsidP="00404DDE">
      <w:pPr>
        <w:spacing w:after="120" w:line="240" w:lineRule="atLeast"/>
        <w:ind w:left="720" w:hanging="720"/>
        <w:jc w:val="both"/>
        <w:rPr>
          <w:sz w:val="18"/>
          <w:szCs w:val="18"/>
        </w:rPr>
      </w:pPr>
      <w:r w:rsidRPr="00015855">
        <w:rPr>
          <w:sz w:val="18"/>
          <w:szCs w:val="18"/>
        </w:rPr>
        <w:t xml:space="preserve">11.5 </w:t>
      </w:r>
      <w:r w:rsidRPr="00015855">
        <w:rPr>
          <w:sz w:val="18"/>
          <w:szCs w:val="18"/>
        </w:rPr>
        <w:tab/>
        <w:t>On termination of this Agreement the licence to use  the Software (and the Manual) ceases and you must:</w:t>
      </w:r>
    </w:p>
    <w:p w14:paraId="77E4549E" w14:textId="43867996" w:rsidR="00404DDE" w:rsidRPr="00015855" w:rsidRDefault="00404DDE" w:rsidP="00404DDE">
      <w:pPr>
        <w:spacing w:before="38"/>
        <w:ind w:left="1134" w:right="-20" w:hanging="425"/>
        <w:rPr>
          <w:sz w:val="18"/>
          <w:szCs w:val="18"/>
        </w:rPr>
      </w:pPr>
      <w:r w:rsidRPr="00015855">
        <w:rPr>
          <w:sz w:val="18"/>
          <w:szCs w:val="18"/>
        </w:rPr>
        <w:t xml:space="preserve">a)  </w:t>
      </w:r>
      <w:r w:rsidRPr="00015855">
        <w:rPr>
          <w:spacing w:val="45"/>
          <w:sz w:val="18"/>
          <w:szCs w:val="18"/>
        </w:rPr>
        <w:t xml:space="preserve"> </w:t>
      </w:r>
      <w:r w:rsidRPr="00015855">
        <w:rPr>
          <w:spacing w:val="45"/>
          <w:sz w:val="18"/>
          <w:szCs w:val="18"/>
        </w:rPr>
        <w:tab/>
      </w:r>
      <w:r w:rsidRPr="00015855">
        <w:rPr>
          <w:sz w:val="18"/>
          <w:szCs w:val="18"/>
        </w:rPr>
        <w:t>stop</w:t>
      </w:r>
      <w:r w:rsidRPr="00015855">
        <w:rPr>
          <w:spacing w:val="44"/>
          <w:sz w:val="18"/>
          <w:szCs w:val="18"/>
        </w:rPr>
        <w:t xml:space="preserve"> </w:t>
      </w:r>
      <w:r w:rsidRPr="00015855">
        <w:rPr>
          <w:sz w:val="18"/>
          <w:szCs w:val="18"/>
        </w:rPr>
        <w:t>using</w:t>
      </w:r>
      <w:r w:rsidRPr="00015855">
        <w:rPr>
          <w:spacing w:val="44"/>
          <w:sz w:val="18"/>
          <w:szCs w:val="18"/>
        </w:rPr>
        <w:t xml:space="preserve"> </w:t>
      </w:r>
      <w:r w:rsidRPr="00015855">
        <w:rPr>
          <w:sz w:val="18"/>
          <w:szCs w:val="18"/>
        </w:rPr>
        <w:t>the</w:t>
      </w:r>
      <w:r w:rsidRPr="00015855">
        <w:rPr>
          <w:spacing w:val="34"/>
          <w:sz w:val="18"/>
          <w:szCs w:val="18"/>
        </w:rPr>
        <w:t xml:space="preserve"> </w:t>
      </w:r>
      <w:r w:rsidRPr="00015855">
        <w:rPr>
          <w:w w:val="109"/>
          <w:sz w:val="18"/>
          <w:szCs w:val="18"/>
        </w:rPr>
        <w:t>Software</w:t>
      </w:r>
      <w:r w:rsidRPr="00015855">
        <w:rPr>
          <w:spacing w:val="1"/>
          <w:w w:val="109"/>
          <w:sz w:val="18"/>
          <w:szCs w:val="18"/>
        </w:rPr>
        <w:t xml:space="preserve"> </w:t>
      </w:r>
      <w:r w:rsidRPr="00015855">
        <w:rPr>
          <w:sz w:val="18"/>
          <w:szCs w:val="18"/>
        </w:rPr>
        <w:t>(and</w:t>
      </w:r>
      <w:r w:rsidRPr="00015855">
        <w:rPr>
          <w:spacing w:val="43"/>
          <w:sz w:val="18"/>
          <w:szCs w:val="18"/>
        </w:rPr>
        <w:t xml:space="preserve"> </w:t>
      </w:r>
      <w:r w:rsidRPr="00015855">
        <w:rPr>
          <w:sz w:val="18"/>
          <w:szCs w:val="18"/>
        </w:rPr>
        <w:t>the</w:t>
      </w:r>
      <w:r w:rsidRPr="00015855">
        <w:rPr>
          <w:spacing w:val="34"/>
          <w:sz w:val="18"/>
          <w:szCs w:val="18"/>
        </w:rPr>
        <w:t xml:space="preserve"> </w:t>
      </w:r>
      <w:r w:rsidRPr="00015855">
        <w:rPr>
          <w:w w:val="106"/>
          <w:sz w:val="18"/>
          <w:szCs w:val="18"/>
        </w:rPr>
        <w:t>Manual);</w:t>
      </w:r>
    </w:p>
    <w:p w14:paraId="462198B7" w14:textId="4D34EDFA" w:rsidR="00404DDE" w:rsidRPr="00015855" w:rsidRDefault="00404DDE" w:rsidP="00404DDE">
      <w:pPr>
        <w:spacing w:before="38"/>
        <w:ind w:left="1134" w:right="-20" w:hanging="425"/>
        <w:rPr>
          <w:sz w:val="18"/>
          <w:szCs w:val="18"/>
        </w:rPr>
      </w:pPr>
      <w:r w:rsidRPr="00015855">
        <w:rPr>
          <w:sz w:val="18"/>
          <w:szCs w:val="18"/>
        </w:rPr>
        <w:t xml:space="preserve">b)   </w:t>
      </w:r>
      <w:r w:rsidRPr="00015855">
        <w:rPr>
          <w:sz w:val="18"/>
          <w:szCs w:val="18"/>
        </w:rPr>
        <w:tab/>
        <w:t>return to CSIRO or destroy (if requested by CSIRO) all copies of the Software (and the Manual) in your possession; and</w:t>
      </w:r>
    </w:p>
    <w:p w14:paraId="3749D1E3" w14:textId="192A064B" w:rsidR="00404DDE" w:rsidRPr="00015855" w:rsidRDefault="00404DDE" w:rsidP="00404DDE">
      <w:pPr>
        <w:spacing w:before="38"/>
        <w:ind w:left="1134" w:right="-20" w:hanging="425"/>
        <w:rPr>
          <w:sz w:val="18"/>
          <w:szCs w:val="18"/>
        </w:rPr>
      </w:pPr>
      <w:r w:rsidRPr="00015855">
        <w:rPr>
          <w:sz w:val="18"/>
          <w:szCs w:val="18"/>
        </w:rPr>
        <w:t xml:space="preserve">c)   </w:t>
      </w:r>
      <w:r w:rsidRPr="00015855">
        <w:rPr>
          <w:sz w:val="18"/>
          <w:szCs w:val="18"/>
        </w:rPr>
        <w:tab/>
        <w:t>ensure that the Software (and the Manual) has  been permanently removed from any equipment on which it has  been downloaded or stored.</w:t>
      </w:r>
    </w:p>
    <w:p w14:paraId="7C402BC2" w14:textId="77777777" w:rsidR="00F21BFA" w:rsidRPr="00015855" w:rsidRDefault="00F21BFA" w:rsidP="00404DDE">
      <w:pPr>
        <w:spacing w:before="38"/>
        <w:ind w:left="1134" w:right="-20" w:hanging="425"/>
        <w:rPr>
          <w:sz w:val="18"/>
          <w:szCs w:val="18"/>
        </w:rPr>
      </w:pPr>
    </w:p>
    <w:p w14:paraId="0B81D75D" w14:textId="18F356BF" w:rsidR="005E45D3" w:rsidRPr="00015855" w:rsidRDefault="005E45D3" w:rsidP="00A201E2">
      <w:pPr>
        <w:keepNext/>
        <w:spacing w:after="120" w:line="240" w:lineRule="atLeast"/>
        <w:jc w:val="both"/>
        <w:rPr>
          <w:b/>
          <w:sz w:val="18"/>
          <w:szCs w:val="18"/>
        </w:rPr>
      </w:pPr>
      <w:r w:rsidRPr="00015855">
        <w:rPr>
          <w:b/>
          <w:sz w:val="18"/>
          <w:szCs w:val="18"/>
        </w:rPr>
        <w:t>1</w:t>
      </w:r>
      <w:r w:rsidR="00FB27D3" w:rsidRPr="00015855">
        <w:rPr>
          <w:b/>
          <w:sz w:val="18"/>
          <w:szCs w:val="18"/>
        </w:rPr>
        <w:t>2</w:t>
      </w:r>
      <w:r w:rsidRPr="00015855">
        <w:rPr>
          <w:b/>
          <w:sz w:val="18"/>
          <w:szCs w:val="18"/>
        </w:rPr>
        <w:t>.</w:t>
      </w:r>
      <w:r w:rsidR="00FB27D3" w:rsidRPr="00015855">
        <w:rPr>
          <w:b/>
          <w:sz w:val="18"/>
          <w:szCs w:val="18"/>
        </w:rPr>
        <w:tab/>
      </w:r>
      <w:r w:rsidRPr="00015855">
        <w:rPr>
          <w:b/>
          <w:sz w:val="18"/>
          <w:szCs w:val="18"/>
        </w:rPr>
        <w:t xml:space="preserve"> Use of CSIRO Name</w:t>
      </w:r>
    </w:p>
    <w:p w14:paraId="5D34C526" w14:textId="1C029337" w:rsidR="00404DDE" w:rsidRPr="00015855" w:rsidRDefault="00404DDE" w:rsidP="00404DDE">
      <w:pPr>
        <w:spacing w:after="120" w:line="240" w:lineRule="atLeast"/>
        <w:ind w:left="720"/>
        <w:jc w:val="both"/>
        <w:rPr>
          <w:sz w:val="18"/>
          <w:szCs w:val="18"/>
        </w:rPr>
      </w:pPr>
      <w:r w:rsidRPr="00015855">
        <w:rPr>
          <w:sz w:val="18"/>
          <w:szCs w:val="18"/>
        </w:rPr>
        <w:t>You must not use  CSIRO's name (that is, "CSIRO" or "Commonwealth Scientific and Industrial Research Organisation") in a manner that suggests that CSIRO endorses or is associated with your business, products or services. In no case may you use CSIRO's logo without first receiving CSIRO's prior written consent.</w:t>
      </w:r>
    </w:p>
    <w:p w14:paraId="44D24C95" w14:textId="77777777" w:rsidR="0016285C" w:rsidRPr="00015855" w:rsidRDefault="005E45D3" w:rsidP="0016285C">
      <w:pPr>
        <w:keepNext/>
        <w:spacing w:after="120" w:line="240" w:lineRule="atLeast"/>
        <w:jc w:val="both"/>
        <w:rPr>
          <w:b/>
          <w:sz w:val="18"/>
          <w:szCs w:val="18"/>
        </w:rPr>
      </w:pPr>
      <w:r w:rsidRPr="00015855">
        <w:rPr>
          <w:b/>
          <w:sz w:val="18"/>
          <w:szCs w:val="18"/>
        </w:rPr>
        <w:t>1</w:t>
      </w:r>
      <w:r w:rsidR="00FB27D3" w:rsidRPr="00015855">
        <w:rPr>
          <w:b/>
          <w:sz w:val="18"/>
          <w:szCs w:val="18"/>
        </w:rPr>
        <w:t>3</w:t>
      </w:r>
      <w:r w:rsidRPr="00015855">
        <w:rPr>
          <w:b/>
          <w:sz w:val="18"/>
          <w:szCs w:val="18"/>
        </w:rPr>
        <w:t xml:space="preserve">. </w:t>
      </w:r>
      <w:r w:rsidR="007438FC" w:rsidRPr="00015855">
        <w:rPr>
          <w:b/>
          <w:sz w:val="18"/>
          <w:szCs w:val="18"/>
        </w:rPr>
        <w:tab/>
      </w:r>
      <w:r w:rsidR="0016285C" w:rsidRPr="00015855">
        <w:rPr>
          <w:b/>
          <w:sz w:val="18"/>
          <w:szCs w:val="18"/>
        </w:rPr>
        <w:t>Force Majeure</w:t>
      </w:r>
    </w:p>
    <w:p w14:paraId="52D0DC1A" w14:textId="2581D7FF" w:rsidR="0016285C" w:rsidRPr="00015855" w:rsidRDefault="0016285C" w:rsidP="0016285C">
      <w:pPr>
        <w:spacing w:after="120" w:line="240" w:lineRule="atLeast"/>
        <w:ind w:left="720" w:hanging="720"/>
        <w:jc w:val="both"/>
        <w:rPr>
          <w:sz w:val="18"/>
          <w:szCs w:val="18"/>
        </w:rPr>
      </w:pPr>
      <w:r w:rsidRPr="00015855">
        <w:rPr>
          <w:b/>
          <w:bCs/>
          <w:sz w:val="18"/>
          <w:szCs w:val="18"/>
        </w:rPr>
        <w:t>13.1</w:t>
      </w:r>
      <w:r w:rsidRPr="00015855">
        <w:rPr>
          <w:sz w:val="18"/>
          <w:szCs w:val="18"/>
        </w:rPr>
        <w:tab/>
        <w:t>Neither party is liable for any delay or failure to perform its obligations pursuant to this Agreement if such a delay is due to Force Majeure.  For the purpose of this clause 13, “Force Majeure” means a circumstance beyond reasonable control of that party which results in the Party being unable to observe or perform on time an obligation under this Agreement.  Such circumstance may include but is not limited to acts of God, natural disasters, war, cyber and physical terrorism, riots, civil commotion, malicious damage, acts or requirements of government, pandemic and public health emergency.</w:t>
      </w:r>
    </w:p>
    <w:p w14:paraId="3198A178" w14:textId="214B017C" w:rsidR="0016285C" w:rsidRPr="00015855" w:rsidRDefault="0016285C" w:rsidP="0016285C">
      <w:pPr>
        <w:spacing w:after="120" w:line="240" w:lineRule="atLeast"/>
        <w:ind w:left="720" w:hanging="720"/>
        <w:jc w:val="both"/>
        <w:rPr>
          <w:sz w:val="18"/>
          <w:szCs w:val="18"/>
        </w:rPr>
      </w:pPr>
      <w:r w:rsidRPr="00015855">
        <w:rPr>
          <w:b/>
          <w:bCs/>
          <w:sz w:val="18"/>
          <w:szCs w:val="18"/>
        </w:rPr>
        <w:t>13.2</w:t>
      </w:r>
      <w:r w:rsidRPr="00015855">
        <w:rPr>
          <w:sz w:val="18"/>
          <w:szCs w:val="18"/>
        </w:rPr>
        <w:tab/>
        <w:t>If a delay or failure of the affected party to perform its obligations is caused or anticipated due to Force Majeure, the performance of the affected party's obligations will be suspended until the Force Majeure has ended.</w:t>
      </w:r>
    </w:p>
    <w:p w14:paraId="47775222" w14:textId="60C589B3" w:rsidR="0016285C" w:rsidRPr="00015855" w:rsidRDefault="0016285C" w:rsidP="0016285C">
      <w:pPr>
        <w:spacing w:after="120" w:line="240" w:lineRule="atLeast"/>
        <w:ind w:left="720" w:hanging="720"/>
        <w:jc w:val="both"/>
        <w:rPr>
          <w:sz w:val="18"/>
          <w:szCs w:val="18"/>
        </w:rPr>
      </w:pPr>
      <w:r w:rsidRPr="00015855">
        <w:rPr>
          <w:b/>
          <w:bCs/>
          <w:sz w:val="18"/>
          <w:szCs w:val="18"/>
        </w:rPr>
        <w:t>13.3</w:t>
      </w:r>
      <w:r w:rsidRPr="00015855">
        <w:rPr>
          <w:sz w:val="18"/>
          <w:szCs w:val="18"/>
        </w:rPr>
        <w:tab/>
        <w:t>If a delay or failure of an affected party's obligations due to a Force Majeure exceeds sixty (60) days (or other period as agreed between the parties), then the other party may terminate the Agreement on providing notice in writing to the affected party.</w:t>
      </w:r>
    </w:p>
    <w:p w14:paraId="35D0DFF2" w14:textId="17842D80" w:rsidR="005E45D3" w:rsidRPr="00015855" w:rsidRDefault="0016285C" w:rsidP="00785C6B">
      <w:pPr>
        <w:spacing w:after="120" w:line="240" w:lineRule="atLeast"/>
        <w:jc w:val="both"/>
        <w:rPr>
          <w:b/>
          <w:sz w:val="18"/>
          <w:szCs w:val="18"/>
        </w:rPr>
      </w:pPr>
      <w:r w:rsidRPr="00015855">
        <w:rPr>
          <w:b/>
          <w:sz w:val="18"/>
          <w:szCs w:val="18"/>
        </w:rPr>
        <w:t>14.</w:t>
      </w:r>
      <w:r w:rsidRPr="00015855">
        <w:rPr>
          <w:b/>
          <w:sz w:val="18"/>
          <w:szCs w:val="18"/>
        </w:rPr>
        <w:tab/>
      </w:r>
      <w:r w:rsidR="005E45D3" w:rsidRPr="00015855">
        <w:rPr>
          <w:b/>
          <w:sz w:val="18"/>
          <w:szCs w:val="18"/>
        </w:rPr>
        <w:t>General</w:t>
      </w:r>
    </w:p>
    <w:p w14:paraId="292C04BB" w14:textId="0C48AD2F" w:rsidR="005E45D3" w:rsidRPr="00015855" w:rsidRDefault="005E45D3" w:rsidP="00D30DD2">
      <w:pPr>
        <w:spacing w:after="120" w:line="240" w:lineRule="atLeast"/>
        <w:ind w:left="720" w:hanging="720"/>
        <w:jc w:val="both"/>
        <w:rPr>
          <w:sz w:val="18"/>
          <w:szCs w:val="18"/>
        </w:rPr>
      </w:pPr>
      <w:r w:rsidRPr="00015855">
        <w:rPr>
          <w:b/>
          <w:sz w:val="18"/>
          <w:szCs w:val="18"/>
        </w:rPr>
        <w:t>1</w:t>
      </w:r>
      <w:r w:rsidR="0016285C" w:rsidRPr="00015855">
        <w:rPr>
          <w:b/>
          <w:sz w:val="18"/>
          <w:szCs w:val="18"/>
        </w:rPr>
        <w:t>4</w:t>
      </w:r>
      <w:r w:rsidRPr="00015855">
        <w:rPr>
          <w:b/>
          <w:sz w:val="18"/>
          <w:szCs w:val="18"/>
        </w:rPr>
        <w:t>.1</w:t>
      </w:r>
      <w:r w:rsidRPr="00015855">
        <w:rPr>
          <w:sz w:val="18"/>
          <w:szCs w:val="18"/>
        </w:rPr>
        <w:tab/>
        <w:t xml:space="preserve">This Agreement records our entire agreement and supersedes all earlier agreements and representations that may have been made by </w:t>
      </w:r>
      <w:r w:rsidR="00994BA5" w:rsidRPr="00015855">
        <w:rPr>
          <w:sz w:val="18"/>
          <w:szCs w:val="18"/>
        </w:rPr>
        <w:t>either of us</w:t>
      </w:r>
      <w:r w:rsidR="00C97395" w:rsidRPr="00015855">
        <w:rPr>
          <w:sz w:val="18"/>
          <w:szCs w:val="18"/>
        </w:rPr>
        <w:t xml:space="preserve"> in relation to this Agreement</w:t>
      </w:r>
      <w:r w:rsidRPr="00015855">
        <w:rPr>
          <w:sz w:val="18"/>
          <w:szCs w:val="18"/>
        </w:rPr>
        <w:t>.</w:t>
      </w:r>
    </w:p>
    <w:p w14:paraId="038623F2" w14:textId="4ECDDC08" w:rsidR="00707E20" w:rsidRPr="00015855" w:rsidRDefault="005E45D3" w:rsidP="00D30DD2">
      <w:pPr>
        <w:spacing w:after="120" w:line="240" w:lineRule="atLeast"/>
        <w:ind w:left="720" w:hanging="720"/>
        <w:jc w:val="both"/>
        <w:rPr>
          <w:sz w:val="18"/>
          <w:szCs w:val="18"/>
        </w:rPr>
      </w:pPr>
      <w:r w:rsidRPr="00015855">
        <w:rPr>
          <w:b/>
          <w:sz w:val="18"/>
          <w:szCs w:val="18"/>
        </w:rPr>
        <w:t>1</w:t>
      </w:r>
      <w:r w:rsidR="0016285C" w:rsidRPr="00015855">
        <w:rPr>
          <w:b/>
          <w:sz w:val="18"/>
          <w:szCs w:val="18"/>
        </w:rPr>
        <w:t>4</w:t>
      </w:r>
      <w:r w:rsidRPr="00015855">
        <w:rPr>
          <w:b/>
          <w:sz w:val="18"/>
          <w:szCs w:val="18"/>
        </w:rPr>
        <w:t>.2</w:t>
      </w:r>
      <w:r w:rsidRPr="00015855">
        <w:rPr>
          <w:b/>
          <w:sz w:val="18"/>
          <w:szCs w:val="18"/>
        </w:rPr>
        <w:tab/>
      </w:r>
      <w:r w:rsidRPr="00015855">
        <w:rPr>
          <w:sz w:val="18"/>
          <w:szCs w:val="18"/>
        </w:rPr>
        <w:t>The terms in this Agreement override any contrary terms contained in any invoice, purchase order or other documentation issued by you to CSIRO for the Services.</w:t>
      </w:r>
    </w:p>
    <w:p w14:paraId="57C90E4D" w14:textId="06866D21" w:rsidR="005E45D3" w:rsidRPr="00015855" w:rsidRDefault="005E45D3" w:rsidP="00D30DD2">
      <w:pPr>
        <w:spacing w:after="120" w:line="240" w:lineRule="atLeast"/>
        <w:ind w:left="720" w:hanging="720"/>
        <w:jc w:val="both"/>
        <w:rPr>
          <w:sz w:val="18"/>
          <w:szCs w:val="18"/>
        </w:rPr>
      </w:pPr>
      <w:r w:rsidRPr="00015855">
        <w:rPr>
          <w:b/>
          <w:sz w:val="18"/>
          <w:szCs w:val="18"/>
        </w:rPr>
        <w:t>1</w:t>
      </w:r>
      <w:r w:rsidR="0016285C" w:rsidRPr="00015855">
        <w:rPr>
          <w:b/>
          <w:sz w:val="18"/>
          <w:szCs w:val="18"/>
        </w:rPr>
        <w:t>4</w:t>
      </w:r>
      <w:r w:rsidRPr="00015855">
        <w:rPr>
          <w:b/>
          <w:sz w:val="18"/>
          <w:szCs w:val="18"/>
        </w:rPr>
        <w:t>.3</w:t>
      </w:r>
      <w:r w:rsidRPr="00015855">
        <w:rPr>
          <w:sz w:val="18"/>
          <w:szCs w:val="18"/>
        </w:rPr>
        <w:tab/>
        <w:t>This Agreement is governed by the law applicable to the State or Territory given in the CSIRO address specified at the top left corner of the cover page.</w:t>
      </w:r>
    </w:p>
    <w:p w14:paraId="0BB35154" w14:textId="3ECDFB21" w:rsidR="005E45D3" w:rsidRPr="00015855" w:rsidRDefault="00CD1093" w:rsidP="00EE3E38">
      <w:pPr>
        <w:spacing w:after="120" w:line="240" w:lineRule="atLeast"/>
        <w:ind w:left="720" w:hanging="720"/>
        <w:jc w:val="both"/>
        <w:rPr>
          <w:sz w:val="18"/>
          <w:szCs w:val="18"/>
        </w:rPr>
      </w:pPr>
      <w:r w:rsidRPr="00015855">
        <w:rPr>
          <w:b/>
          <w:sz w:val="18"/>
          <w:szCs w:val="18"/>
        </w:rPr>
        <w:t>1</w:t>
      </w:r>
      <w:r w:rsidR="0016285C" w:rsidRPr="00015855">
        <w:rPr>
          <w:b/>
          <w:sz w:val="18"/>
          <w:szCs w:val="18"/>
        </w:rPr>
        <w:t>4</w:t>
      </w:r>
      <w:r w:rsidRPr="00015855">
        <w:rPr>
          <w:b/>
          <w:sz w:val="18"/>
          <w:szCs w:val="18"/>
        </w:rPr>
        <w:t>.4</w:t>
      </w:r>
      <w:r w:rsidRPr="00015855">
        <w:rPr>
          <w:sz w:val="18"/>
          <w:szCs w:val="18"/>
        </w:rPr>
        <w:tab/>
        <w:t>If any term of this Agreement is prohibited, void or unenforceable under any applicable law, it will be severed to the extent necessary to make this Agreement valid and enforceable. The severance of a term will not affect the validity or enforceability of the remaining terms of this Agreement</w:t>
      </w:r>
      <w:r w:rsidR="004664FF" w:rsidRPr="00015855">
        <w:rPr>
          <w:sz w:val="18"/>
          <w:szCs w:val="18"/>
        </w:rPr>
        <w:t>.</w:t>
      </w:r>
    </w:p>
    <w:p w14:paraId="54BEF717" w14:textId="3AAEF59F" w:rsidR="0016285C" w:rsidRPr="00015855" w:rsidRDefault="00707E20" w:rsidP="0016285C">
      <w:pPr>
        <w:spacing w:after="120" w:line="240" w:lineRule="atLeast"/>
        <w:ind w:left="720" w:hanging="720"/>
        <w:jc w:val="both"/>
        <w:rPr>
          <w:sz w:val="18"/>
          <w:szCs w:val="18"/>
        </w:rPr>
      </w:pPr>
      <w:r w:rsidRPr="00015855">
        <w:rPr>
          <w:b/>
          <w:bCs/>
          <w:sz w:val="18"/>
          <w:szCs w:val="18"/>
        </w:rPr>
        <w:t>1</w:t>
      </w:r>
      <w:r w:rsidR="0016285C" w:rsidRPr="00015855">
        <w:rPr>
          <w:b/>
          <w:bCs/>
          <w:sz w:val="18"/>
          <w:szCs w:val="18"/>
        </w:rPr>
        <w:t>4</w:t>
      </w:r>
      <w:r w:rsidRPr="00015855">
        <w:rPr>
          <w:b/>
          <w:bCs/>
          <w:sz w:val="18"/>
          <w:szCs w:val="18"/>
        </w:rPr>
        <w:t>.5</w:t>
      </w:r>
      <w:r w:rsidRPr="00015855">
        <w:rPr>
          <w:sz w:val="18"/>
          <w:szCs w:val="18"/>
        </w:rPr>
        <w:t xml:space="preserve"> </w:t>
      </w:r>
      <w:r w:rsidRPr="00015855">
        <w:rPr>
          <w:sz w:val="18"/>
          <w:szCs w:val="18"/>
        </w:rPr>
        <w:tab/>
      </w:r>
      <w:r w:rsidR="0016285C" w:rsidRPr="00015855">
        <w:rPr>
          <w:sz w:val="18"/>
          <w:szCs w:val="18"/>
        </w:rPr>
        <w:t>All notices under this Agreement must be in written form and may be delivered by hand, by email or by mail to the address specified in the cover page.</w:t>
      </w:r>
    </w:p>
    <w:p w14:paraId="3D1A0AA4" w14:textId="70DD2D34" w:rsidR="0016285C" w:rsidRPr="00015855" w:rsidRDefault="0016285C" w:rsidP="0016285C">
      <w:pPr>
        <w:spacing w:after="120" w:line="240" w:lineRule="atLeast"/>
        <w:ind w:left="720" w:hanging="720"/>
        <w:jc w:val="both"/>
        <w:rPr>
          <w:sz w:val="18"/>
          <w:szCs w:val="18"/>
        </w:rPr>
      </w:pPr>
      <w:r w:rsidRPr="00015855">
        <w:rPr>
          <w:b/>
          <w:bCs/>
          <w:sz w:val="18"/>
          <w:szCs w:val="18"/>
        </w:rPr>
        <w:t>14.3</w:t>
      </w:r>
      <w:r w:rsidRPr="00015855">
        <w:rPr>
          <w:sz w:val="18"/>
          <w:szCs w:val="18"/>
        </w:rPr>
        <w:tab/>
        <w:t>Nothing in this Agreement is to be treated as creating a partnership, agency, trust, joint-venture or otherwise.</w:t>
      </w:r>
    </w:p>
    <w:p w14:paraId="21BE3324" w14:textId="0CD2DE46" w:rsidR="00707E20" w:rsidRPr="00015855" w:rsidRDefault="00707E20" w:rsidP="00EE3E38">
      <w:pPr>
        <w:spacing w:after="120" w:line="240" w:lineRule="atLeast"/>
        <w:ind w:left="720" w:hanging="720"/>
        <w:jc w:val="both"/>
        <w:rPr>
          <w:bCs/>
          <w:sz w:val="18"/>
          <w:szCs w:val="18"/>
        </w:rPr>
      </w:pPr>
      <w:r w:rsidRPr="00015855">
        <w:rPr>
          <w:bCs/>
          <w:sz w:val="18"/>
          <w:szCs w:val="18"/>
        </w:rPr>
        <w:t xml:space="preserve"> </w:t>
      </w:r>
    </w:p>
    <w:p w14:paraId="07D8AA19" w14:textId="3192B937" w:rsidR="00404DDE" w:rsidRPr="00015855" w:rsidRDefault="00404DDE" w:rsidP="00EE3E38">
      <w:pPr>
        <w:spacing w:after="120" w:line="240" w:lineRule="atLeast"/>
        <w:ind w:left="720" w:hanging="720"/>
        <w:jc w:val="both"/>
        <w:rPr>
          <w:sz w:val="18"/>
          <w:szCs w:val="18"/>
        </w:rPr>
      </w:pPr>
    </w:p>
    <w:p w14:paraId="249519F5" w14:textId="77777777" w:rsidR="00404DDE" w:rsidRPr="00015855" w:rsidRDefault="00404DDE">
      <w:pPr>
        <w:spacing w:after="200" w:line="276" w:lineRule="auto"/>
        <w:rPr>
          <w:sz w:val="18"/>
          <w:szCs w:val="18"/>
        </w:rPr>
        <w:sectPr w:rsidR="00404DDE" w:rsidRPr="00015855" w:rsidSect="007811EC">
          <w:type w:val="continuous"/>
          <w:pgSz w:w="11906" w:h="16838"/>
          <w:pgMar w:top="720" w:right="720" w:bottom="720" w:left="720" w:header="708" w:footer="708" w:gutter="0"/>
          <w:cols w:num="2" w:space="709"/>
          <w:docGrid w:linePitch="360"/>
        </w:sectPr>
      </w:pPr>
      <w:r w:rsidRPr="00015855">
        <w:rPr>
          <w:sz w:val="18"/>
          <w:szCs w:val="18"/>
        </w:rPr>
        <w:br w:type="page"/>
      </w:r>
    </w:p>
    <w:p w14:paraId="07BEC291" w14:textId="0E14C112" w:rsidR="00404DDE" w:rsidRPr="00015855" w:rsidRDefault="00F21BFA" w:rsidP="00F21BFA">
      <w:pPr>
        <w:spacing w:after="120" w:line="240" w:lineRule="atLeast"/>
        <w:ind w:left="720" w:hanging="720"/>
        <w:jc w:val="center"/>
        <w:rPr>
          <w:b/>
          <w:bCs/>
          <w:sz w:val="18"/>
          <w:szCs w:val="18"/>
        </w:rPr>
      </w:pPr>
      <w:r w:rsidRPr="00015855">
        <w:rPr>
          <w:b/>
          <w:bCs/>
          <w:sz w:val="18"/>
          <w:szCs w:val="18"/>
        </w:rPr>
        <w:lastRenderedPageBreak/>
        <w:t>ANNEXURE 1</w:t>
      </w:r>
      <w:r w:rsidR="00404DDE" w:rsidRPr="00015855">
        <w:rPr>
          <w:b/>
          <w:bCs/>
          <w:sz w:val="18"/>
          <w:szCs w:val="18"/>
        </w:rPr>
        <w:t xml:space="preserve"> – SERVICES</w:t>
      </w:r>
    </w:p>
    <w:p w14:paraId="1ED9B1C6" w14:textId="77777777" w:rsidR="00040599" w:rsidRPr="00015855" w:rsidRDefault="00040599" w:rsidP="00040599">
      <w:pPr>
        <w:spacing w:after="120" w:line="240" w:lineRule="atLeast"/>
        <w:ind w:left="720" w:hanging="720"/>
        <w:jc w:val="center"/>
        <w:rPr>
          <w:b/>
          <w:bCs/>
          <w:sz w:val="18"/>
          <w:szCs w:val="18"/>
        </w:rPr>
      </w:pPr>
    </w:p>
    <w:p w14:paraId="2085C3EF" w14:textId="77777777" w:rsidR="00040599" w:rsidRPr="00015855" w:rsidRDefault="00040599" w:rsidP="00040599">
      <w:pPr>
        <w:pStyle w:val="paragraph"/>
        <w:spacing w:before="0" w:beforeAutospacing="0" w:after="0" w:afterAutospacing="0"/>
        <w:textAlignment w:val="baseline"/>
        <w:rPr>
          <w:color w:val="000000"/>
          <w:sz w:val="18"/>
          <w:szCs w:val="18"/>
          <w:lang w:eastAsia="en-GB"/>
        </w:rPr>
      </w:pPr>
      <w:r w:rsidRPr="00015855">
        <w:rPr>
          <w:rStyle w:val="normaltextrun"/>
          <w:color w:val="000000"/>
          <w:sz w:val="18"/>
          <w:szCs w:val="18"/>
        </w:rPr>
        <w:t>CSIRO will provide general Tier 3 support and maintenance services for the Software used by the Client as set out below. A Problem requiring Tier 3 support and maintenance services is a</w:t>
      </w:r>
      <w:r w:rsidRPr="00015855" w:rsidDel="00813ED7">
        <w:rPr>
          <w:rStyle w:val="normaltextrun"/>
          <w:color w:val="000000"/>
          <w:sz w:val="18"/>
          <w:szCs w:val="18"/>
        </w:rPr>
        <w:t xml:space="preserve"> </w:t>
      </w:r>
      <w:r w:rsidRPr="00015855">
        <w:rPr>
          <w:rStyle w:val="normaltextrun"/>
          <w:color w:val="000000"/>
          <w:sz w:val="18"/>
          <w:szCs w:val="18"/>
        </w:rPr>
        <w:t>Problem with the Software that the Client is not able to resolve.</w:t>
      </w:r>
    </w:p>
    <w:p w14:paraId="46BA7AD8" w14:textId="77777777" w:rsidR="00040599" w:rsidRPr="00015855" w:rsidRDefault="00040599" w:rsidP="00040599">
      <w:pPr>
        <w:pStyle w:val="paragraph"/>
        <w:spacing w:before="0" w:beforeAutospacing="0" w:after="0" w:afterAutospacing="0"/>
        <w:textAlignment w:val="baseline"/>
        <w:rPr>
          <w:color w:val="000000"/>
          <w:sz w:val="18"/>
          <w:szCs w:val="18"/>
        </w:rPr>
      </w:pPr>
      <w:r w:rsidRPr="00015855">
        <w:rPr>
          <w:rStyle w:val="eop"/>
          <w:color w:val="000000"/>
          <w:sz w:val="18"/>
          <w:szCs w:val="18"/>
        </w:rPr>
        <w:t> </w:t>
      </w:r>
    </w:p>
    <w:p w14:paraId="7B079432" w14:textId="77777777" w:rsidR="00040599" w:rsidRPr="00015855" w:rsidRDefault="00040599" w:rsidP="00040599">
      <w:pPr>
        <w:pStyle w:val="paragraph"/>
        <w:spacing w:before="0" w:beforeAutospacing="0" w:after="0" w:afterAutospacing="0"/>
        <w:textAlignment w:val="baseline"/>
        <w:rPr>
          <w:color w:val="000000"/>
          <w:sz w:val="18"/>
          <w:szCs w:val="18"/>
        </w:rPr>
      </w:pPr>
      <w:r w:rsidRPr="00015855">
        <w:rPr>
          <w:rStyle w:val="normaltextrun"/>
          <w:color w:val="000000"/>
          <w:sz w:val="18"/>
          <w:szCs w:val="18"/>
        </w:rPr>
        <w:t>Tier 3 support and maintenance includes the following services:</w:t>
      </w:r>
      <w:r w:rsidRPr="00015855">
        <w:rPr>
          <w:rStyle w:val="eop"/>
          <w:color w:val="000000"/>
          <w:sz w:val="18"/>
          <w:szCs w:val="18"/>
        </w:rPr>
        <w:t> </w:t>
      </w:r>
    </w:p>
    <w:p w14:paraId="6CCD394C" w14:textId="77777777" w:rsidR="00040599" w:rsidRPr="00015855" w:rsidRDefault="00040599" w:rsidP="00040599">
      <w:pPr>
        <w:pStyle w:val="paragraph"/>
        <w:numPr>
          <w:ilvl w:val="0"/>
          <w:numId w:val="20"/>
        </w:numPr>
        <w:spacing w:before="0" w:beforeAutospacing="0" w:after="0" w:afterAutospacing="0"/>
        <w:ind w:left="1560" w:hanging="480"/>
        <w:textAlignment w:val="baseline"/>
        <w:rPr>
          <w:color w:val="000000"/>
          <w:sz w:val="18"/>
          <w:szCs w:val="18"/>
        </w:rPr>
      </w:pPr>
      <w:r w:rsidRPr="00015855">
        <w:rPr>
          <w:rStyle w:val="normaltextrun"/>
          <w:color w:val="000000"/>
          <w:sz w:val="18"/>
          <w:szCs w:val="18"/>
        </w:rPr>
        <w:t>operation of a Tier 3 support and maintenance help desk on CSIRO premises (Ontoserver Support team).</w:t>
      </w:r>
      <w:r w:rsidRPr="00015855">
        <w:rPr>
          <w:rStyle w:val="eop"/>
          <w:color w:val="000000"/>
          <w:sz w:val="18"/>
          <w:szCs w:val="18"/>
        </w:rPr>
        <w:t> </w:t>
      </w:r>
    </w:p>
    <w:p w14:paraId="181C119F" w14:textId="77777777" w:rsidR="00040599" w:rsidRPr="00015855" w:rsidRDefault="00040599" w:rsidP="00040599">
      <w:pPr>
        <w:pStyle w:val="paragraph"/>
        <w:numPr>
          <w:ilvl w:val="0"/>
          <w:numId w:val="20"/>
        </w:numPr>
        <w:spacing w:before="0" w:beforeAutospacing="0" w:after="0" w:afterAutospacing="0"/>
        <w:ind w:left="1560" w:hanging="480"/>
        <w:textAlignment w:val="baseline"/>
        <w:rPr>
          <w:color w:val="000000"/>
          <w:sz w:val="18"/>
          <w:szCs w:val="18"/>
        </w:rPr>
      </w:pPr>
      <w:r w:rsidRPr="00015855">
        <w:rPr>
          <w:rStyle w:val="normaltextrun"/>
          <w:color w:val="000000"/>
          <w:sz w:val="18"/>
          <w:szCs w:val="18"/>
        </w:rPr>
        <w:t>CSIRO acknowledgement of Software Problems reported to CSIRO by Client</w:t>
      </w:r>
      <w:r w:rsidRPr="00015855">
        <w:rPr>
          <w:rStyle w:val="eop"/>
          <w:color w:val="000000"/>
          <w:sz w:val="18"/>
          <w:szCs w:val="18"/>
        </w:rPr>
        <w:t> </w:t>
      </w:r>
    </w:p>
    <w:p w14:paraId="07DCC1BA" w14:textId="77777777" w:rsidR="00040599" w:rsidRPr="00015855" w:rsidRDefault="00040599" w:rsidP="00040599">
      <w:pPr>
        <w:pStyle w:val="paragraph"/>
        <w:numPr>
          <w:ilvl w:val="0"/>
          <w:numId w:val="20"/>
        </w:numPr>
        <w:spacing w:before="0" w:beforeAutospacing="0" w:after="0" w:afterAutospacing="0"/>
        <w:ind w:left="1560" w:hanging="480"/>
        <w:textAlignment w:val="baseline"/>
        <w:rPr>
          <w:color w:val="000000"/>
          <w:sz w:val="18"/>
          <w:szCs w:val="18"/>
        </w:rPr>
      </w:pPr>
      <w:r w:rsidRPr="00015855">
        <w:rPr>
          <w:rStyle w:val="normaltextrun"/>
          <w:color w:val="000000"/>
          <w:sz w:val="18"/>
          <w:szCs w:val="18"/>
        </w:rPr>
        <w:t>CSIRO allocation responsibility for resolution of each Problem reported to the appropriate CSIRO internal support and maintenance area.</w:t>
      </w:r>
      <w:r w:rsidRPr="00015855">
        <w:rPr>
          <w:rStyle w:val="eop"/>
          <w:color w:val="000000"/>
          <w:sz w:val="18"/>
          <w:szCs w:val="18"/>
        </w:rPr>
        <w:t> </w:t>
      </w:r>
    </w:p>
    <w:p w14:paraId="3B00C28E" w14:textId="77777777" w:rsidR="00040599" w:rsidRPr="00015855" w:rsidRDefault="00040599" w:rsidP="00040599">
      <w:pPr>
        <w:pStyle w:val="paragraph"/>
        <w:numPr>
          <w:ilvl w:val="0"/>
          <w:numId w:val="20"/>
        </w:numPr>
        <w:spacing w:before="0" w:beforeAutospacing="0" w:after="0" w:afterAutospacing="0"/>
        <w:ind w:left="1560" w:hanging="480"/>
        <w:textAlignment w:val="baseline"/>
        <w:rPr>
          <w:color w:val="000000"/>
          <w:sz w:val="18"/>
          <w:szCs w:val="18"/>
        </w:rPr>
      </w:pPr>
      <w:r w:rsidRPr="00015855">
        <w:rPr>
          <w:rStyle w:val="normaltextrun"/>
          <w:color w:val="000000"/>
          <w:sz w:val="18"/>
          <w:szCs w:val="18"/>
        </w:rPr>
        <w:t>CSIRO reporting to Client the nature of resolution required for each Problem reported and provision of the estimated time frame for resolution; and</w:t>
      </w:r>
      <w:r w:rsidRPr="00015855">
        <w:rPr>
          <w:rStyle w:val="eop"/>
          <w:color w:val="000000"/>
          <w:sz w:val="18"/>
          <w:szCs w:val="18"/>
        </w:rPr>
        <w:t> </w:t>
      </w:r>
    </w:p>
    <w:p w14:paraId="27348E17" w14:textId="77777777" w:rsidR="00040599" w:rsidRPr="00015855" w:rsidRDefault="00040599" w:rsidP="00040599">
      <w:pPr>
        <w:pStyle w:val="paragraph"/>
        <w:numPr>
          <w:ilvl w:val="0"/>
          <w:numId w:val="20"/>
        </w:numPr>
        <w:spacing w:before="0" w:beforeAutospacing="0" w:after="0" w:afterAutospacing="0"/>
        <w:ind w:left="1560" w:hanging="480"/>
        <w:textAlignment w:val="baseline"/>
        <w:rPr>
          <w:color w:val="000000"/>
          <w:sz w:val="18"/>
          <w:szCs w:val="18"/>
        </w:rPr>
      </w:pPr>
      <w:r w:rsidRPr="00015855">
        <w:rPr>
          <w:rStyle w:val="normaltextrun"/>
          <w:color w:val="000000"/>
          <w:sz w:val="18"/>
          <w:szCs w:val="18"/>
        </w:rPr>
        <w:t>CSIRO resolution of the Software Problem reported.</w:t>
      </w:r>
      <w:r w:rsidRPr="00015855">
        <w:rPr>
          <w:rStyle w:val="eop"/>
          <w:color w:val="000000"/>
          <w:sz w:val="18"/>
          <w:szCs w:val="18"/>
        </w:rPr>
        <w:t> </w:t>
      </w:r>
    </w:p>
    <w:p w14:paraId="263BCD4B" w14:textId="77777777" w:rsidR="00040599" w:rsidRPr="00015855" w:rsidRDefault="00040599" w:rsidP="00040599">
      <w:pPr>
        <w:pStyle w:val="paragraph"/>
        <w:spacing w:before="0" w:beforeAutospacing="0" w:after="0" w:afterAutospacing="0"/>
        <w:ind w:left="1560" w:hanging="480"/>
        <w:textAlignment w:val="baseline"/>
        <w:rPr>
          <w:color w:val="000000"/>
          <w:sz w:val="18"/>
          <w:szCs w:val="18"/>
        </w:rPr>
      </w:pPr>
      <w:r w:rsidRPr="00015855">
        <w:rPr>
          <w:rStyle w:val="eop"/>
          <w:color w:val="000000"/>
          <w:sz w:val="18"/>
          <w:szCs w:val="18"/>
        </w:rPr>
        <w:t> </w:t>
      </w:r>
    </w:p>
    <w:p w14:paraId="5F3F6DEB" w14:textId="733B7173" w:rsidR="00040599" w:rsidRPr="00015855" w:rsidRDefault="00040599" w:rsidP="00040599">
      <w:pPr>
        <w:pStyle w:val="paragraph"/>
        <w:spacing w:before="0" w:beforeAutospacing="0" w:after="0" w:afterAutospacing="0"/>
        <w:textAlignment w:val="baseline"/>
        <w:rPr>
          <w:color w:val="000000"/>
          <w:sz w:val="18"/>
          <w:szCs w:val="18"/>
        </w:rPr>
      </w:pPr>
      <w:r w:rsidRPr="00015855">
        <w:rPr>
          <w:rStyle w:val="normaltextrun"/>
          <w:color w:val="000000"/>
          <w:sz w:val="18"/>
          <w:szCs w:val="18"/>
        </w:rPr>
        <w:t>(a)</w:t>
      </w:r>
      <w:r w:rsidR="006A199C" w:rsidRPr="00015855">
        <w:rPr>
          <w:rStyle w:val="normaltextrun"/>
          <w:color w:val="000000"/>
          <w:sz w:val="18"/>
          <w:szCs w:val="18"/>
        </w:rPr>
        <w:t xml:space="preserve"> </w:t>
      </w:r>
      <w:r w:rsidRPr="00015855">
        <w:rPr>
          <w:rStyle w:val="normaltextrun"/>
          <w:color w:val="000000"/>
          <w:sz w:val="18"/>
          <w:szCs w:val="18"/>
        </w:rPr>
        <w:t>Hours and Availability</w:t>
      </w:r>
      <w:r w:rsidRPr="00015855">
        <w:rPr>
          <w:rStyle w:val="eop"/>
          <w:color w:val="000000"/>
          <w:sz w:val="18"/>
          <w:szCs w:val="18"/>
        </w:rPr>
        <w:t> </w:t>
      </w:r>
    </w:p>
    <w:p w14:paraId="1F68A8A4" w14:textId="77777777" w:rsidR="00040599" w:rsidRPr="00015855" w:rsidRDefault="00040599" w:rsidP="00040599">
      <w:pPr>
        <w:pStyle w:val="paragraph"/>
        <w:spacing w:before="0" w:beforeAutospacing="0" w:after="0" w:afterAutospacing="0"/>
        <w:ind w:left="1276" w:hanging="709"/>
        <w:textAlignment w:val="baseline"/>
        <w:rPr>
          <w:color w:val="000000"/>
          <w:sz w:val="18"/>
          <w:szCs w:val="18"/>
        </w:rPr>
      </w:pPr>
      <w:r w:rsidRPr="00015855">
        <w:rPr>
          <w:rStyle w:val="normaltextrun"/>
          <w:color w:val="000000"/>
          <w:sz w:val="18"/>
          <w:szCs w:val="18"/>
        </w:rPr>
        <w:t>(i)</w:t>
      </w:r>
      <w:r w:rsidRPr="00015855">
        <w:rPr>
          <w:rStyle w:val="normaltextrun"/>
          <w:color w:val="000000"/>
          <w:sz w:val="18"/>
          <w:szCs w:val="18"/>
        </w:rPr>
        <w:tab/>
        <w:t>CSIRO will provide Tier 3 support and maintenance services for the Software during 9am to 5pm Business Hours on Business Days (per Queensland, Australia), </w:t>
      </w:r>
      <w:r w:rsidRPr="00015855">
        <w:rPr>
          <w:rStyle w:val="eop"/>
          <w:color w:val="000000"/>
          <w:sz w:val="18"/>
          <w:szCs w:val="18"/>
        </w:rPr>
        <w:t> </w:t>
      </w:r>
    </w:p>
    <w:p w14:paraId="0D1A4E02" w14:textId="11474A2C" w:rsidR="00040599" w:rsidRPr="00015855" w:rsidRDefault="00040599" w:rsidP="00040599">
      <w:pPr>
        <w:pStyle w:val="paragraph"/>
        <w:spacing w:before="0" w:beforeAutospacing="0" w:after="0" w:afterAutospacing="0"/>
        <w:ind w:left="1276" w:hanging="709"/>
        <w:textAlignment w:val="baseline"/>
        <w:rPr>
          <w:color w:val="000000"/>
          <w:sz w:val="18"/>
          <w:szCs w:val="18"/>
        </w:rPr>
      </w:pPr>
      <w:r w:rsidRPr="00015855">
        <w:rPr>
          <w:rStyle w:val="normaltextrun"/>
          <w:color w:val="000000"/>
          <w:sz w:val="18"/>
          <w:szCs w:val="18"/>
        </w:rPr>
        <w:t>(ii)</w:t>
      </w:r>
      <w:r w:rsidRPr="00015855">
        <w:rPr>
          <w:rStyle w:val="normaltextrun"/>
          <w:color w:val="000000"/>
          <w:sz w:val="18"/>
          <w:szCs w:val="18"/>
        </w:rPr>
        <w:tab/>
        <w:t>Where Tier 3 support and maintenance cannot be provided outside Business Hours on Business Days, despite the use of CSIRO’s best efforts, the Problem will be handled within 1 hour of commencement of Business Hours on the next Business Day. </w:t>
      </w:r>
      <w:r w:rsidRPr="00015855">
        <w:rPr>
          <w:rStyle w:val="eop"/>
          <w:color w:val="000000"/>
          <w:sz w:val="18"/>
          <w:szCs w:val="18"/>
        </w:rPr>
        <w:t> </w:t>
      </w:r>
    </w:p>
    <w:p w14:paraId="452F5F91" w14:textId="77777777" w:rsidR="00040599" w:rsidRPr="00015855" w:rsidRDefault="00040599" w:rsidP="00040599">
      <w:pPr>
        <w:pStyle w:val="paragraph"/>
        <w:spacing w:before="0" w:beforeAutospacing="0" w:after="0" w:afterAutospacing="0"/>
        <w:textAlignment w:val="baseline"/>
        <w:rPr>
          <w:color w:val="000000"/>
          <w:sz w:val="18"/>
          <w:szCs w:val="18"/>
        </w:rPr>
      </w:pPr>
      <w:r w:rsidRPr="00015855">
        <w:rPr>
          <w:rStyle w:val="eop"/>
          <w:color w:val="000000"/>
          <w:sz w:val="18"/>
          <w:szCs w:val="18"/>
        </w:rPr>
        <w:t> </w:t>
      </w:r>
    </w:p>
    <w:p w14:paraId="45722A66" w14:textId="0EA40BD8" w:rsidR="00040599" w:rsidRPr="00015855" w:rsidRDefault="00040599" w:rsidP="00040599">
      <w:pPr>
        <w:pStyle w:val="paragraph"/>
        <w:spacing w:before="0" w:beforeAutospacing="0" w:after="0" w:afterAutospacing="0"/>
        <w:textAlignment w:val="baseline"/>
        <w:rPr>
          <w:color w:val="000000"/>
          <w:sz w:val="18"/>
          <w:szCs w:val="18"/>
        </w:rPr>
      </w:pPr>
      <w:r w:rsidRPr="00015855">
        <w:rPr>
          <w:rStyle w:val="normaltextrun"/>
          <w:color w:val="000000"/>
          <w:sz w:val="18"/>
          <w:szCs w:val="18"/>
        </w:rPr>
        <w:t>(b)</w:t>
      </w:r>
      <w:r w:rsidR="006A199C" w:rsidRPr="00015855">
        <w:rPr>
          <w:rStyle w:val="normaltextrun"/>
          <w:color w:val="000000"/>
          <w:sz w:val="18"/>
          <w:szCs w:val="18"/>
        </w:rPr>
        <w:t xml:space="preserve"> </w:t>
      </w:r>
      <w:r w:rsidRPr="00015855">
        <w:rPr>
          <w:rStyle w:val="normaltextrun"/>
          <w:color w:val="000000"/>
          <w:sz w:val="18"/>
          <w:szCs w:val="18"/>
        </w:rPr>
        <w:t>Tier 3 support and maintenance services </w:t>
      </w:r>
      <w:r w:rsidRPr="00015855">
        <w:rPr>
          <w:rStyle w:val="eop"/>
          <w:color w:val="000000"/>
          <w:sz w:val="18"/>
          <w:szCs w:val="18"/>
        </w:rPr>
        <w:t> </w:t>
      </w:r>
    </w:p>
    <w:p w14:paraId="47D15409" w14:textId="77777777" w:rsidR="00040599" w:rsidRPr="00015855" w:rsidRDefault="00040599" w:rsidP="00040599">
      <w:pPr>
        <w:pStyle w:val="paragraph"/>
        <w:spacing w:before="0" w:beforeAutospacing="0" w:after="0" w:afterAutospacing="0"/>
        <w:ind w:left="1134" w:hanging="567"/>
        <w:textAlignment w:val="baseline"/>
        <w:rPr>
          <w:color w:val="000000"/>
          <w:sz w:val="18"/>
          <w:szCs w:val="18"/>
        </w:rPr>
      </w:pPr>
      <w:r w:rsidRPr="00015855">
        <w:rPr>
          <w:rStyle w:val="normaltextrun"/>
          <w:color w:val="000000"/>
          <w:sz w:val="18"/>
          <w:szCs w:val="18"/>
        </w:rPr>
        <w:t>(i)</w:t>
      </w:r>
      <w:r w:rsidRPr="00015855">
        <w:rPr>
          <w:rStyle w:val="normaltextrun"/>
          <w:color w:val="000000"/>
          <w:sz w:val="18"/>
          <w:szCs w:val="18"/>
        </w:rPr>
        <w:tab/>
        <w:t>If  Client assesses a Problem to require Tier 3 support, Client will report the Problem to the CSIRO Ontoserver Support team (a “support ticket”) contactable as follows: </w:t>
      </w:r>
      <w:r w:rsidRPr="00015855">
        <w:rPr>
          <w:rStyle w:val="eop"/>
          <w:color w:val="000000"/>
          <w:sz w:val="18"/>
          <w:szCs w:val="18"/>
        </w:rPr>
        <w:t> </w:t>
      </w:r>
    </w:p>
    <w:p w14:paraId="4491B3F6" w14:textId="77777777" w:rsidR="00040599" w:rsidRPr="00015855" w:rsidRDefault="00040599" w:rsidP="00040599">
      <w:pPr>
        <w:pStyle w:val="paragraph"/>
        <w:spacing w:before="0" w:beforeAutospacing="0" w:after="0" w:afterAutospacing="0"/>
        <w:ind w:left="1134"/>
        <w:textAlignment w:val="baseline"/>
        <w:rPr>
          <w:color w:val="000000"/>
          <w:sz w:val="18"/>
          <w:szCs w:val="18"/>
        </w:rPr>
      </w:pPr>
      <w:r w:rsidRPr="00015855">
        <w:rPr>
          <w:rStyle w:val="normaltextrun"/>
          <w:color w:val="000000"/>
          <w:sz w:val="18"/>
          <w:szCs w:val="18"/>
        </w:rPr>
        <w:t>Email: </w:t>
      </w:r>
      <w:hyperlink r:id="rId15" w:tgtFrame="_blank" w:history="1">
        <w:r w:rsidRPr="00015855">
          <w:rPr>
            <w:rStyle w:val="normaltextrun"/>
            <w:color w:val="000000"/>
            <w:sz w:val="18"/>
            <w:szCs w:val="18"/>
          </w:rPr>
          <w:t>Ontoserver-support@csiro.au</w:t>
        </w:r>
      </w:hyperlink>
      <w:r w:rsidRPr="00015855">
        <w:rPr>
          <w:rStyle w:val="eop"/>
          <w:color w:val="000000"/>
          <w:sz w:val="18"/>
          <w:szCs w:val="18"/>
        </w:rPr>
        <w:t> </w:t>
      </w:r>
    </w:p>
    <w:p w14:paraId="24B1C447" w14:textId="77777777" w:rsidR="00040599" w:rsidRPr="00015855" w:rsidRDefault="00040599" w:rsidP="00040599">
      <w:pPr>
        <w:pStyle w:val="paragraph"/>
        <w:spacing w:before="0" w:beforeAutospacing="0" w:after="0" w:afterAutospacing="0"/>
        <w:ind w:left="1134"/>
        <w:textAlignment w:val="baseline"/>
        <w:rPr>
          <w:color w:val="000000"/>
          <w:sz w:val="18"/>
          <w:szCs w:val="18"/>
        </w:rPr>
      </w:pPr>
      <w:r w:rsidRPr="00015855">
        <w:rPr>
          <w:rStyle w:val="normaltextrun"/>
          <w:color w:val="000000"/>
          <w:sz w:val="18"/>
          <w:szCs w:val="18"/>
        </w:rPr>
        <w:t>CSIRO will notify  Client immediately if the contact details for the Ontoserver Support team change.</w:t>
      </w:r>
      <w:r w:rsidRPr="00015855">
        <w:rPr>
          <w:rStyle w:val="eop"/>
          <w:color w:val="000000"/>
          <w:sz w:val="18"/>
          <w:szCs w:val="18"/>
        </w:rPr>
        <w:t> </w:t>
      </w:r>
    </w:p>
    <w:p w14:paraId="52C39E73" w14:textId="77777777" w:rsidR="00040599" w:rsidRPr="00015855" w:rsidRDefault="00040599" w:rsidP="00040599">
      <w:pPr>
        <w:pStyle w:val="paragraph"/>
        <w:spacing w:before="0" w:beforeAutospacing="0" w:after="0" w:afterAutospacing="0"/>
        <w:ind w:left="1134" w:hanging="567"/>
        <w:textAlignment w:val="baseline"/>
        <w:rPr>
          <w:color w:val="000000"/>
          <w:sz w:val="18"/>
          <w:szCs w:val="18"/>
        </w:rPr>
      </w:pPr>
      <w:r w:rsidRPr="00015855">
        <w:rPr>
          <w:rStyle w:val="normaltextrun"/>
          <w:color w:val="000000"/>
          <w:sz w:val="18"/>
          <w:szCs w:val="18"/>
        </w:rPr>
        <w:t>(ii)</w:t>
      </w:r>
      <w:r w:rsidRPr="00015855">
        <w:rPr>
          <w:rStyle w:val="normaltextrun"/>
          <w:color w:val="000000"/>
          <w:sz w:val="18"/>
          <w:szCs w:val="18"/>
        </w:rPr>
        <w:tab/>
        <w:t>CSIRO will refer all Tier 3 support tickets to the appropriate CSIRO internal support and maintenance area for resolution based on the assigned priority assessed as per the table below.</w:t>
      </w:r>
      <w:r w:rsidRPr="00015855">
        <w:rPr>
          <w:rStyle w:val="eop"/>
          <w:color w:val="000000"/>
          <w:sz w:val="18"/>
          <w:szCs w:val="18"/>
        </w:rPr>
        <w:t> </w:t>
      </w:r>
    </w:p>
    <w:p w14:paraId="35A286A2" w14:textId="77777777" w:rsidR="00040599" w:rsidRPr="00015855" w:rsidRDefault="00040599" w:rsidP="00040599">
      <w:pPr>
        <w:pStyle w:val="paragraph"/>
        <w:spacing w:before="0" w:beforeAutospacing="0" w:after="0" w:afterAutospacing="0"/>
        <w:ind w:left="1134" w:hanging="567"/>
        <w:textAlignment w:val="baseline"/>
        <w:rPr>
          <w:rStyle w:val="normaltextrun"/>
          <w:color w:val="000000"/>
          <w:sz w:val="18"/>
          <w:szCs w:val="18"/>
        </w:rPr>
      </w:pPr>
      <w:r w:rsidRPr="00015855">
        <w:rPr>
          <w:rStyle w:val="normaltextrun"/>
          <w:color w:val="000000"/>
          <w:sz w:val="18"/>
          <w:szCs w:val="18"/>
        </w:rPr>
        <w:t> </w:t>
      </w:r>
    </w:p>
    <w:p w14:paraId="3713BB0F" w14:textId="67618056" w:rsidR="00040599" w:rsidRPr="00015855" w:rsidRDefault="00040599" w:rsidP="00040599">
      <w:pPr>
        <w:pStyle w:val="paragraph"/>
        <w:spacing w:before="0" w:beforeAutospacing="0" w:after="0" w:afterAutospacing="0"/>
        <w:textAlignment w:val="baseline"/>
        <w:rPr>
          <w:color w:val="000000"/>
          <w:sz w:val="18"/>
          <w:szCs w:val="18"/>
        </w:rPr>
      </w:pPr>
      <w:r w:rsidRPr="00015855">
        <w:rPr>
          <w:rStyle w:val="normaltextrun"/>
          <w:color w:val="000000"/>
          <w:sz w:val="18"/>
          <w:szCs w:val="18"/>
        </w:rPr>
        <w:t>(c)</w:t>
      </w:r>
      <w:r w:rsidR="006A199C" w:rsidRPr="00015855">
        <w:rPr>
          <w:rStyle w:val="normaltextrun"/>
          <w:color w:val="000000"/>
          <w:sz w:val="18"/>
          <w:szCs w:val="18"/>
        </w:rPr>
        <w:t xml:space="preserve"> </w:t>
      </w:r>
      <w:r w:rsidRPr="00015855">
        <w:rPr>
          <w:rStyle w:val="normaltextrun"/>
          <w:color w:val="000000"/>
          <w:sz w:val="18"/>
          <w:szCs w:val="18"/>
        </w:rPr>
        <w:t>Tier 3 support services Response Times</w:t>
      </w:r>
      <w:r w:rsidRPr="00015855">
        <w:rPr>
          <w:rStyle w:val="eop"/>
          <w:color w:val="000000"/>
          <w:sz w:val="18"/>
          <w:szCs w:val="18"/>
        </w:rPr>
        <w:t> </w:t>
      </w:r>
    </w:p>
    <w:p w14:paraId="0AFC0FDC" w14:textId="77777777" w:rsidR="00040599" w:rsidRPr="00015855" w:rsidRDefault="00040599" w:rsidP="00040599">
      <w:pPr>
        <w:pStyle w:val="paragraph"/>
        <w:spacing w:before="0" w:beforeAutospacing="0" w:after="0" w:afterAutospacing="0"/>
        <w:ind w:left="1134" w:hanging="414"/>
        <w:textAlignment w:val="baseline"/>
        <w:rPr>
          <w:color w:val="000000"/>
          <w:sz w:val="18"/>
          <w:szCs w:val="18"/>
        </w:rPr>
      </w:pPr>
      <w:r w:rsidRPr="00015855">
        <w:rPr>
          <w:rStyle w:val="normaltextrun"/>
          <w:color w:val="000000"/>
          <w:sz w:val="18"/>
          <w:szCs w:val="18"/>
        </w:rPr>
        <w:t>(i)</w:t>
      </w:r>
      <w:r w:rsidRPr="00015855">
        <w:rPr>
          <w:rStyle w:val="normaltextrun"/>
          <w:color w:val="000000"/>
          <w:sz w:val="18"/>
          <w:szCs w:val="18"/>
        </w:rPr>
        <w:tab/>
        <w:t>Client will report Tier 3 Problem to the CSIRO Ontoserver Support team (support ticket) and the required CSIRO support response time for each support ticket commences upon the support ticket being first reported to CSIRO.</w:t>
      </w:r>
      <w:r w:rsidRPr="00015855">
        <w:rPr>
          <w:rStyle w:val="eop"/>
          <w:color w:val="000000"/>
          <w:sz w:val="18"/>
          <w:szCs w:val="18"/>
        </w:rPr>
        <w:t> </w:t>
      </w:r>
    </w:p>
    <w:p w14:paraId="02F9237F" w14:textId="77777777" w:rsidR="00040599" w:rsidRPr="00015855" w:rsidRDefault="00040599" w:rsidP="00040599">
      <w:pPr>
        <w:pStyle w:val="paragraph"/>
        <w:spacing w:before="0" w:beforeAutospacing="0" w:after="0" w:afterAutospacing="0"/>
        <w:ind w:left="1134" w:hanging="414"/>
        <w:textAlignment w:val="baseline"/>
        <w:rPr>
          <w:color w:val="000000"/>
          <w:sz w:val="18"/>
          <w:szCs w:val="18"/>
        </w:rPr>
      </w:pPr>
      <w:r w:rsidRPr="00015855">
        <w:rPr>
          <w:rStyle w:val="normaltextrun"/>
          <w:color w:val="000000"/>
          <w:sz w:val="18"/>
          <w:szCs w:val="18"/>
        </w:rPr>
        <w:t>(ii) </w:t>
      </w:r>
      <w:r w:rsidRPr="00015855">
        <w:rPr>
          <w:rStyle w:val="normaltextrun"/>
          <w:color w:val="000000"/>
          <w:sz w:val="18"/>
          <w:szCs w:val="18"/>
        </w:rPr>
        <w:tab/>
        <w:t>CSIRO will respond to support tickets according to the severity assigned to the reported support ticket as follows:</w:t>
      </w:r>
      <w:r w:rsidRPr="00015855">
        <w:rPr>
          <w:rStyle w:val="eop"/>
          <w:color w:val="000000"/>
          <w:sz w:val="18"/>
          <w:szCs w:val="18"/>
        </w:rPr>
        <w:t> </w:t>
      </w:r>
    </w:p>
    <w:p w14:paraId="2AD377EF" w14:textId="77777777" w:rsidR="00040599" w:rsidRPr="00015855" w:rsidRDefault="00040599" w:rsidP="00040599">
      <w:pPr>
        <w:pStyle w:val="paragraph"/>
        <w:spacing w:before="0" w:beforeAutospacing="0" w:after="0" w:afterAutospacing="0"/>
        <w:ind w:left="1134"/>
        <w:textAlignment w:val="baseline"/>
        <w:rPr>
          <w:color w:val="000000"/>
          <w:sz w:val="18"/>
          <w:szCs w:val="18"/>
        </w:rPr>
      </w:pPr>
      <w:r w:rsidRPr="00015855">
        <w:rPr>
          <w:rStyle w:val="normaltextrun"/>
          <w:color w:val="000000"/>
          <w:sz w:val="18"/>
          <w:szCs w:val="18"/>
        </w:rPr>
        <w:t>Low or Moderate Severity: CSRIO acknowledges receipt of the support ticket on the same Business Day if receipt is within Business Hours or otherwise in accordance with paragraph (a) above.    </w:t>
      </w:r>
      <w:r w:rsidRPr="00015855">
        <w:rPr>
          <w:rStyle w:val="eop"/>
          <w:color w:val="000000"/>
          <w:sz w:val="18"/>
          <w:szCs w:val="18"/>
        </w:rPr>
        <w:t> </w:t>
      </w:r>
    </w:p>
    <w:p w14:paraId="0DACD988" w14:textId="77777777" w:rsidR="00040599" w:rsidRPr="00015855" w:rsidRDefault="00040599" w:rsidP="00040599">
      <w:pPr>
        <w:pStyle w:val="paragraph"/>
        <w:spacing w:before="0" w:beforeAutospacing="0" w:after="0" w:afterAutospacing="0"/>
        <w:ind w:left="1134"/>
        <w:textAlignment w:val="baseline"/>
        <w:rPr>
          <w:color w:val="000000"/>
          <w:sz w:val="18"/>
          <w:szCs w:val="18"/>
        </w:rPr>
      </w:pPr>
      <w:r w:rsidRPr="00015855">
        <w:rPr>
          <w:rStyle w:val="normaltextrun"/>
          <w:color w:val="000000"/>
          <w:sz w:val="18"/>
          <w:szCs w:val="18"/>
        </w:rPr>
        <w:t>High or Critical Severity: CSIRO acknowledges receipt of the support ticket within 2 hours of receipt within Business Hours on Business Days or otherwise in accordance with paragraph a) above).   CSIRO will identify the resolution required for the support ticket and provide an estimate of the time frame required to resolve the support ticket within 2 Business Days from the day Client first reported the support ticket to the CSIRO Ontoserver Support team.</w:t>
      </w:r>
      <w:r w:rsidRPr="00015855">
        <w:rPr>
          <w:rStyle w:val="eop"/>
          <w:color w:val="000000"/>
          <w:sz w:val="18"/>
          <w:szCs w:val="18"/>
        </w:rPr>
        <w:t> </w:t>
      </w:r>
    </w:p>
    <w:p w14:paraId="3B21E862" w14:textId="77777777" w:rsidR="00040599" w:rsidRPr="00015855" w:rsidRDefault="00040599" w:rsidP="00040599">
      <w:pPr>
        <w:pStyle w:val="paragraph"/>
        <w:spacing w:before="0" w:beforeAutospacing="0" w:after="0" w:afterAutospacing="0"/>
        <w:ind w:left="1134" w:hanging="414"/>
        <w:textAlignment w:val="baseline"/>
        <w:rPr>
          <w:rStyle w:val="eop"/>
          <w:color w:val="000000"/>
          <w:sz w:val="18"/>
          <w:szCs w:val="18"/>
        </w:rPr>
      </w:pPr>
      <w:r w:rsidRPr="00015855">
        <w:rPr>
          <w:rStyle w:val="eop"/>
          <w:color w:val="000000"/>
          <w:sz w:val="18"/>
          <w:szCs w:val="18"/>
        </w:rPr>
        <w:t> </w:t>
      </w:r>
    </w:p>
    <w:p w14:paraId="1EDCD75D" w14:textId="77777777" w:rsidR="00040599" w:rsidRPr="00015855" w:rsidRDefault="00040599" w:rsidP="00040599">
      <w:pPr>
        <w:pStyle w:val="paragraph"/>
        <w:spacing w:before="0" w:beforeAutospacing="0" w:after="0" w:afterAutospacing="0"/>
        <w:textAlignment w:val="baseline"/>
        <w:rPr>
          <w:color w:val="000000"/>
          <w:sz w:val="18"/>
          <w:szCs w:val="18"/>
        </w:rPr>
      </w:pPr>
    </w:p>
    <w:p w14:paraId="193EC382" w14:textId="77777777" w:rsidR="00040599" w:rsidRPr="00015855" w:rsidRDefault="00040599" w:rsidP="00040599">
      <w:pPr>
        <w:pStyle w:val="paragraph"/>
        <w:spacing w:before="0" w:beforeAutospacing="0" w:after="0" w:afterAutospacing="0"/>
        <w:textAlignment w:val="baseline"/>
        <w:rPr>
          <w:color w:val="000000"/>
          <w:sz w:val="18"/>
          <w:szCs w:val="18"/>
        </w:rPr>
      </w:pPr>
      <w:r w:rsidRPr="00015855">
        <w:rPr>
          <w:rStyle w:val="normaltextrun"/>
          <w:color w:val="000000"/>
          <w:sz w:val="18"/>
          <w:szCs w:val="18"/>
        </w:rPr>
        <w:t>Support Ticket Severity Levels</w:t>
      </w:r>
      <w:r w:rsidRPr="00015855">
        <w:rPr>
          <w:rStyle w:val="eop"/>
          <w:color w:val="000000"/>
          <w:sz w:val="18"/>
          <w:szCs w:val="18"/>
        </w:rPr>
        <w:t> </w:t>
      </w:r>
    </w:p>
    <w:p w14:paraId="17DF18F6" w14:textId="77777777" w:rsidR="00040599" w:rsidRPr="00015855" w:rsidRDefault="00040599" w:rsidP="00040599">
      <w:pPr>
        <w:pStyle w:val="paragraph"/>
        <w:spacing w:before="0" w:beforeAutospacing="0" w:after="0" w:afterAutospacing="0"/>
        <w:textAlignment w:val="baseline"/>
        <w:rPr>
          <w:color w:val="000000"/>
          <w:sz w:val="18"/>
          <w:szCs w:val="18"/>
        </w:rPr>
      </w:pPr>
      <w:r w:rsidRPr="00015855">
        <w:rPr>
          <w:rStyle w:val="eop"/>
          <w:color w:val="000000"/>
          <w:sz w:val="18"/>
          <w:szCs w:val="18"/>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8085"/>
      </w:tblGrid>
      <w:tr w:rsidR="00040599" w:rsidRPr="00015855" w14:paraId="7CF57C39" w14:textId="77777777" w:rsidTr="001C4784">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4CD5AD3" w14:textId="77777777" w:rsidR="00040599" w:rsidRPr="00015855" w:rsidRDefault="00040599" w:rsidP="001C4784">
            <w:pPr>
              <w:pStyle w:val="paragraph"/>
              <w:spacing w:before="0" w:beforeAutospacing="0" w:after="0" w:afterAutospacing="0"/>
              <w:textAlignment w:val="baseline"/>
              <w:rPr>
                <w:color w:val="000000"/>
                <w:sz w:val="18"/>
                <w:szCs w:val="18"/>
              </w:rPr>
            </w:pPr>
            <w:r w:rsidRPr="00015855">
              <w:rPr>
                <w:rStyle w:val="normaltextrun"/>
                <w:color w:val="000000"/>
                <w:sz w:val="18"/>
                <w:szCs w:val="18"/>
              </w:rPr>
              <w:t>1 – Critical</w:t>
            </w:r>
            <w:r w:rsidRPr="00015855">
              <w:rPr>
                <w:rStyle w:val="eop"/>
                <w:color w:val="000000"/>
                <w:sz w:val="18"/>
                <w:szCs w:val="18"/>
              </w:rPr>
              <w:t> </w:t>
            </w:r>
          </w:p>
        </w:tc>
        <w:tc>
          <w:tcPr>
            <w:tcW w:w="8085" w:type="dxa"/>
            <w:tcBorders>
              <w:top w:val="single" w:sz="6" w:space="0" w:color="auto"/>
              <w:left w:val="nil"/>
              <w:bottom w:val="single" w:sz="6" w:space="0" w:color="auto"/>
              <w:right w:val="single" w:sz="6" w:space="0" w:color="auto"/>
            </w:tcBorders>
            <w:shd w:val="clear" w:color="auto" w:fill="auto"/>
            <w:hideMark/>
          </w:tcPr>
          <w:p w14:paraId="3522391A" w14:textId="77777777" w:rsidR="00040599" w:rsidRPr="00015855" w:rsidRDefault="00040599" w:rsidP="001C4784">
            <w:pPr>
              <w:pStyle w:val="paragraph"/>
              <w:spacing w:before="0" w:beforeAutospacing="0" w:after="0" w:afterAutospacing="0"/>
              <w:textAlignment w:val="baseline"/>
              <w:rPr>
                <w:color w:val="000000"/>
                <w:sz w:val="18"/>
                <w:szCs w:val="18"/>
              </w:rPr>
            </w:pPr>
            <w:r w:rsidRPr="00015855">
              <w:rPr>
                <w:rStyle w:val="normaltextrun"/>
                <w:color w:val="000000"/>
                <w:sz w:val="18"/>
                <w:szCs w:val="18"/>
              </w:rPr>
              <w:t>The Problem affects critical functionality or critical data. It does not have a workaround. Example includes, without limitation, an unsuccessful Software installation in a supported environment or complete failure of a feature.</w:t>
            </w:r>
            <w:r w:rsidRPr="00015855">
              <w:rPr>
                <w:rStyle w:val="eop"/>
                <w:color w:val="000000"/>
                <w:sz w:val="18"/>
                <w:szCs w:val="18"/>
              </w:rPr>
              <w:t> </w:t>
            </w:r>
          </w:p>
        </w:tc>
      </w:tr>
      <w:tr w:rsidR="00040599" w:rsidRPr="00015855" w14:paraId="2B95BE98" w14:textId="77777777" w:rsidTr="001C4784">
        <w:tc>
          <w:tcPr>
            <w:tcW w:w="1545" w:type="dxa"/>
            <w:tcBorders>
              <w:top w:val="nil"/>
              <w:left w:val="single" w:sz="6" w:space="0" w:color="auto"/>
              <w:bottom w:val="single" w:sz="6" w:space="0" w:color="auto"/>
              <w:right w:val="single" w:sz="6" w:space="0" w:color="auto"/>
            </w:tcBorders>
            <w:shd w:val="clear" w:color="auto" w:fill="auto"/>
            <w:hideMark/>
          </w:tcPr>
          <w:p w14:paraId="70AB987B" w14:textId="77777777" w:rsidR="00040599" w:rsidRPr="00015855" w:rsidRDefault="00040599" w:rsidP="001C4784">
            <w:pPr>
              <w:pStyle w:val="paragraph"/>
              <w:spacing w:before="0" w:beforeAutospacing="0" w:after="0" w:afterAutospacing="0"/>
              <w:textAlignment w:val="baseline"/>
              <w:rPr>
                <w:color w:val="000000"/>
                <w:sz w:val="18"/>
                <w:szCs w:val="18"/>
              </w:rPr>
            </w:pPr>
            <w:r w:rsidRPr="00015855">
              <w:rPr>
                <w:rStyle w:val="normaltextrun"/>
                <w:color w:val="000000"/>
                <w:sz w:val="18"/>
                <w:szCs w:val="18"/>
              </w:rPr>
              <w:t>2 – High</w:t>
            </w:r>
            <w:r w:rsidRPr="00015855">
              <w:rPr>
                <w:rStyle w:val="eop"/>
                <w:color w:val="000000"/>
                <w:sz w:val="18"/>
                <w:szCs w:val="18"/>
              </w:rPr>
              <w:t> </w:t>
            </w:r>
          </w:p>
        </w:tc>
        <w:tc>
          <w:tcPr>
            <w:tcW w:w="8085" w:type="dxa"/>
            <w:tcBorders>
              <w:top w:val="nil"/>
              <w:left w:val="nil"/>
              <w:bottom w:val="single" w:sz="6" w:space="0" w:color="auto"/>
              <w:right w:val="single" w:sz="6" w:space="0" w:color="auto"/>
            </w:tcBorders>
            <w:shd w:val="clear" w:color="auto" w:fill="auto"/>
            <w:hideMark/>
          </w:tcPr>
          <w:p w14:paraId="0205979B" w14:textId="77777777" w:rsidR="00040599" w:rsidRPr="00015855" w:rsidRDefault="00040599" w:rsidP="001C4784">
            <w:pPr>
              <w:pStyle w:val="paragraph"/>
              <w:spacing w:before="0" w:beforeAutospacing="0" w:after="0" w:afterAutospacing="0"/>
              <w:textAlignment w:val="baseline"/>
              <w:rPr>
                <w:color w:val="000000"/>
                <w:sz w:val="18"/>
                <w:szCs w:val="18"/>
              </w:rPr>
            </w:pPr>
            <w:r w:rsidRPr="00015855">
              <w:rPr>
                <w:rStyle w:val="normaltextrun"/>
                <w:color w:val="000000"/>
                <w:sz w:val="18"/>
                <w:szCs w:val="18"/>
              </w:rPr>
              <w:t>The Problem affects major functionality or major data. It has a workaround but is not obvious and is difficult. Example includes, without limitation, a feature set is not functional from one Software module, but the task is doable if multiple complicated indirect steps are followed in another feature set.</w:t>
            </w:r>
            <w:r w:rsidRPr="00015855">
              <w:rPr>
                <w:rStyle w:val="eop"/>
                <w:color w:val="000000"/>
                <w:sz w:val="18"/>
                <w:szCs w:val="18"/>
              </w:rPr>
              <w:t> </w:t>
            </w:r>
          </w:p>
        </w:tc>
      </w:tr>
      <w:tr w:rsidR="00040599" w:rsidRPr="00015855" w14:paraId="618A0C3F" w14:textId="77777777" w:rsidTr="001C4784">
        <w:tc>
          <w:tcPr>
            <w:tcW w:w="1545" w:type="dxa"/>
            <w:tcBorders>
              <w:top w:val="nil"/>
              <w:left w:val="single" w:sz="6" w:space="0" w:color="auto"/>
              <w:bottom w:val="single" w:sz="6" w:space="0" w:color="auto"/>
              <w:right w:val="single" w:sz="6" w:space="0" w:color="auto"/>
            </w:tcBorders>
            <w:shd w:val="clear" w:color="auto" w:fill="auto"/>
            <w:hideMark/>
          </w:tcPr>
          <w:p w14:paraId="2ABDAA49" w14:textId="77777777" w:rsidR="00040599" w:rsidRPr="00015855" w:rsidRDefault="00040599" w:rsidP="001C4784">
            <w:pPr>
              <w:pStyle w:val="paragraph"/>
              <w:spacing w:before="0" w:beforeAutospacing="0" w:after="0" w:afterAutospacing="0"/>
              <w:textAlignment w:val="baseline"/>
              <w:rPr>
                <w:color w:val="000000"/>
                <w:sz w:val="18"/>
                <w:szCs w:val="18"/>
              </w:rPr>
            </w:pPr>
            <w:r w:rsidRPr="00015855">
              <w:rPr>
                <w:rStyle w:val="normaltextrun"/>
                <w:color w:val="000000"/>
                <w:sz w:val="18"/>
                <w:szCs w:val="18"/>
              </w:rPr>
              <w:t>3 – Moderate</w:t>
            </w:r>
            <w:r w:rsidRPr="00015855">
              <w:rPr>
                <w:rStyle w:val="eop"/>
                <w:color w:val="000000"/>
                <w:sz w:val="18"/>
                <w:szCs w:val="18"/>
              </w:rPr>
              <w:t> </w:t>
            </w:r>
          </w:p>
        </w:tc>
        <w:tc>
          <w:tcPr>
            <w:tcW w:w="8085" w:type="dxa"/>
            <w:tcBorders>
              <w:top w:val="nil"/>
              <w:left w:val="nil"/>
              <w:bottom w:val="single" w:sz="6" w:space="0" w:color="auto"/>
              <w:right w:val="single" w:sz="6" w:space="0" w:color="auto"/>
            </w:tcBorders>
            <w:shd w:val="clear" w:color="auto" w:fill="auto"/>
            <w:hideMark/>
          </w:tcPr>
          <w:p w14:paraId="493A6D90" w14:textId="77777777" w:rsidR="00040599" w:rsidRPr="00015855" w:rsidRDefault="00040599" w:rsidP="001C4784">
            <w:pPr>
              <w:pStyle w:val="paragraph"/>
              <w:spacing w:before="0" w:beforeAutospacing="0" w:after="0" w:afterAutospacing="0"/>
              <w:textAlignment w:val="baseline"/>
              <w:rPr>
                <w:color w:val="000000"/>
                <w:sz w:val="18"/>
                <w:szCs w:val="18"/>
              </w:rPr>
            </w:pPr>
            <w:r w:rsidRPr="00015855">
              <w:rPr>
                <w:rStyle w:val="normaltextrun"/>
                <w:color w:val="000000"/>
                <w:sz w:val="18"/>
                <w:szCs w:val="18"/>
              </w:rPr>
              <w:t>The Problem affects minor functionality or non-critical data. It has an easy workaround. Example includes, without limitation, a minor Software feature that is not functional in one feature set, but the same task is easily doable from another feature set.</w:t>
            </w:r>
            <w:r w:rsidRPr="00015855">
              <w:rPr>
                <w:rStyle w:val="eop"/>
                <w:color w:val="000000"/>
                <w:sz w:val="18"/>
                <w:szCs w:val="18"/>
              </w:rPr>
              <w:t> </w:t>
            </w:r>
          </w:p>
        </w:tc>
      </w:tr>
      <w:tr w:rsidR="00040599" w:rsidRPr="00015855" w14:paraId="2CE02527" w14:textId="77777777" w:rsidTr="001C4784">
        <w:tc>
          <w:tcPr>
            <w:tcW w:w="1545" w:type="dxa"/>
            <w:tcBorders>
              <w:top w:val="nil"/>
              <w:left w:val="single" w:sz="6" w:space="0" w:color="auto"/>
              <w:bottom w:val="single" w:sz="6" w:space="0" w:color="auto"/>
              <w:right w:val="single" w:sz="6" w:space="0" w:color="auto"/>
            </w:tcBorders>
            <w:shd w:val="clear" w:color="auto" w:fill="auto"/>
            <w:hideMark/>
          </w:tcPr>
          <w:p w14:paraId="0804AC0D" w14:textId="77777777" w:rsidR="00040599" w:rsidRPr="00015855" w:rsidRDefault="00040599" w:rsidP="001C4784">
            <w:pPr>
              <w:pStyle w:val="paragraph"/>
              <w:spacing w:before="0" w:beforeAutospacing="0" w:after="0" w:afterAutospacing="0"/>
              <w:textAlignment w:val="baseline"/>
              <w:rPr>
                <w:color w:val="000000"/>
                <w:sz w:val="18"/>
                <w:szCs w:val="18"/>
              </w:rPr>
            </w:pPr>
            <w:r w:rsidRPr="00015855">
              <w:rPr>
                <w:rStyle w:val="normaltextrun"/>
                <w:color w:val="000000"/>
                <w:sz w:val="18"/>
                <w:szCs w:val="18"/>
              </w:rPr>
              <w:t>4 -Low</w:t>
            </w:r>
            <w:r w:rsidRPr="00015855">
              <w:rPr>
                <w:rStyle w:val="eop"/>
                <w:color w:val="000000"/>
                <w:sz w:val="18"/>
                <w:szCs w:val="18"/>
              </w:rPr>
              <w:t> </w:t>
            </w:r>
          </w:p>
        </w:tc>
        <w:tc>
          <w:tcPr>
            <w:tcW w:w="8085" w:type="dxa"/>
            <w:tcBorders>
              <w:top w:val="nil"/>
              <w:left w:val="nil"/>
              <w:bottom w:val="single" w:sz="6" w:space="0" w:color="auto"/>
              <w:right w:val="single" w:sz="6" w:space="0" w:color="auto"/>
            </w:tcBorders>
            <w:shd w:val="clear" w:color="auto" w:fill="auto"/>
            <w:hideMark/>
          </w:tcPr>
          <w:p w14:paraId="36491610" w14:textId="77777777" w:rsidR="00040599" w:rsidRPr="00015855" w:rsidRDefault="00040599" w:rsidP="001C4784">
            <w:pPr>
              <w:pStyle w:val="paragraph"/>
              <w:spacing w:before="0" w:beforeAutospacing="0" w:after="0" w:afterAutospacing="0"/>
              <w:textAlignment w:val="baseline"/>
              <w:rPr>
                <w:color w:val="000000"/>
                <w:sz w:val="18"/>
                <w:szCs w:val="18"/>
              </w:rPr>
            </w:pPr>
            <w:r w:rsidRPr="00015855">
              <w:rPr>
                <w:rStyle w:val="normaltextrun"/>
                <w:color w:val="000000"/>
                <w:sz w:val="18"/>
                <w:szCs w:val="18"/>
              </w:rPr>
              <w:t>The Problem does not affect functionality or data. It does not even need a workaround. It does not impact productivity or efficiency. It is merely an inconvenience. Example includes, without limitation, petty layout discrepancies, spelling/grammatical errors.</w:t>
            </w:r>
            <w:r w:rsidRPr="00015855">
              <w:rPr>
                <w:rStyle w:val="eop"/>
                <w:color w:val="000000"/>
                <w:sz w:val="18"/>
                <w:szCs w:val="18"/>
              </w:rPr>
              <w:t> </w:t>
            </w:r>
          </w:p>
        </w:tc>
      </w:tr>
    </w:tbl>
    <w:p w14:paraId="3F8E1E54" w14:textId="529E262E" w:rsidR="00F21BFA" w:rsidRPr="00015855" w:rsidRDefault="00F21BFA">
      <w:pPr>
        <w:spacing w:after="200" w:line="276" w:lineRule="auto"/>
        <w:rPr>
          <w:b/>
          <w:bCs/>
          <w:sz w:val="18"/>
          <w:szCs w:val="18"/>
        </w:rPr>
      </w:pPr>
      <w:r w:rsidRPr="00015855">
        <w:rPr>
          <w:b/>
          <w:bCs/>
          <w:sz w:val="18"/>
          <w:szCs w:val="18"/>
        </w:rPr>
        <w:br w:type="page"/>
      </w:r>
    </w:p>
    <w:p w14:paraId="182B83F0" w14:textId="4DFE578C" w:rsidR="00404DDE" w:rsidRPr="00015855" w:rsidRDefault="00F21BFA" w:rsidP="00CD60BB">
      <w:pPr>
        <w:spacing w:after="120" w:line="240" w:lineRule="atLeast"/>
        <w:ind w:left="720" w:hanging="720"/>
        <w:jc w:val="center"/>
        <w:rPr>
          <w:b/>
          <w:bCs/>
          <w:sz w:val="18"/>
          <w:szCs w:val="18"/>
        </w:rPr>
      </w:pPr>
      <w:r w:rsidRPr="00015855">
        <w:rPr>
          <w:b/>
          <w:bCs/>
          <w:sz w:val="18"/>
          <w:szCs w:val="18"/>
        </w:rPr>
        <w:lastRenderedPageBreak/>
        <w:t>ANNEXURE 2 – FEES</w:t>
      </w:r>
    </w:p>
    <w:p w14:paraId="003862D0" w14:textId="1CF03F51" w:rsidR="0032152C" w:rsidRPr="00015855" w:rsidRDefault="0032152C" w:rsidP="0032152C">
      <w:pPr>
        <w:spacing w:after="120" w:line="240" w:lineRule="atLeast"/>
        <w:rPr>
          <w:b/>
          <w:bCs/>
          <w:sz w:val="18"/>
          <w:szCs w:val="18"/>
        </w:rPr>
      </w:pPr>
      <w:r w:rsidRPr="00015855">
        <w:rPr>
          <w:b/>
          <w:bCs/>
          <w:sz w:val="18"/>
          <w:szCs w:val="18"/>
        </w:rPr>
        <w:t xml:space="preserve">Terminology Solution Bundle Rate Card and Order Form </w:t>
      </w:r>
    </w:p>
    <w:p w14:paraId="0B9BA0BE" w14:textId="77777777" w:rsidR="00880D80" w:rsidRPr="00015855" w:rsidRDefault="00880D80" w:rsidP="00880D80">
      <w:pPr>
        <w:jc w:val="center"/>
        <w:rPr>
          <w:b/>
          <w:bCs/>
        </w:rPr>
      </w:pPr>
    </w:p>
    <w:p w14:paraId="207F607D" w14:textId="292D0428" w:rsidR="004E1890" w:rsidRPr="00015855" w:rsidRDefault="004E1890" w:rsidP="004E1890">
      <w:pPr>
        <w:rPr>
          <w:b/>
          <w:bCs/>
          <w:sz w:val="18"/>
          <w:szCs w:val="18"/>
        </w:rPr>
      </w:pPr>
      <w:r w:rsidRPr="00015855">
        <w:rPr>
          <w:b/>
          <w:bCs/>
          <w:sz w:val="18"/>
          <w:szCs w:val="18"/>
        </w:rPr>
        <w:t>Base rates All in EUR  /per region/ per annum</w:t>
      </w:r>
    </w:p>
    <w:p w14:paraId="733C2AC5" w14:textId="7CD52491" w:rsidR="0032152C" w:rsidRPr="00015855" w:rsidRDefault="0032152C" w:rsidP="00027450">
      <w:pPr>
        <w:spacing w:after="120" w:line="240" w:lineRule="atLeast"/>
        <w:rPr>
          <w:b/>
          <w:bCs/>
          <w:sz w:val="18"/>
          <w:szCs w:val="18"/>
        </w:rPr>
      </w:pPr>
    </w:p>
    <w:p w14:paraId="34DF6127" w14:textId="7C62FD83" w:rsidR="004A4CEF" w:rsidRPr="00015855" w:rsidRDefault="004A4CEF" w:rsidP="00027450">
      <w:pPr>
        <w:spacing w:after="120" w:line="240" w:lineRule="atLeast"/>
        <w:rPr>
          <w:b/>
          <w:bCs/>
          <w:sz w:val="18"/>
          <w:szCs w:val="18"/>
        </w:rPr>
      </w:pPr>
      <w:r w:rsidRPr="00015855">
        <w:rPr>
          <w:b/>
          <w:bCs/>
          <w:sz w:val="18"/>
          <w:szCs w:val="18"/>
        </w:rPr>
        <w:t xml:space="preserve">Price : </w:t>
      </w:r>
      <w:r w:rsidR="00263EFE" w:rsidRPr="00015855">
        <w:rPr>
          <w:b/>
          <w:bCs/>
          <w:sz w:val="18"/>
          <w:szCs w:val="18"/>
        </w:rPr>
        <w:t>EU</w:t>
      </w:r>
      <w:r w:rsidRPr="00015855">
        <w:rPr>
          <w:b/>
          <w:bCs/>
          <w:sz w:val="18"/>
          <w:szCs w:val="18"/>
        </w:rPr>
        <w:t>R 47,3333.33 per year for 3 years : EUR 141,999.99</w:t>
      </w:r>
    </w:p>
    <w:tbl>
      <w:tblPr>
        <w:tblpPr w:leftFromText="180" w:rightFromText="180" w:vertAnchor="text" w:horzAnchor="margin" w:tblpY="70"/>
        <w:tblW w:w="104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2"/>
        <w:gridCol w:w="2281"/>
        <w:gridCol w:w="1259"/>
        <w:gridCol w:w="1127"/>
        <w:gridCol w:w="1127"/>
      </w:tblGrid>
      <w:tr w:rsidR="004E1890" w:rsidRPr="00015855" w14:paraId="407E2276" w14:textId="77777777" w:rsidTr="00440E4F">
        <w:trPr>
          <w:trHeight w:val="300"/>
        </w:trPr>
        <w:tc>
          <w:tcPr>
            <w:tcW w:w="4662" w:type="dxa"/>
            <w:shd w:val="clear" w:color="auto" w:fill="auto"/>
          </w:tcPr>
          <w:p w14:paraId="539D1A52" w14:textId="77777777" w:rsidR="004E1890" w:rsidRPr="00015855" w:rsidRDefault="004E1890" w:rsidP="00440E4F">
            <w:pPr>
              <w:spacing w:after="120" w:line="240" w:lineRule="atLeast"/>
              <w:rPr>
                <w:b/>
                <w:bCs/>
                <w:sz w:val="18"/>
                <w:szCs w:val="18"/>
              </w:rPr>
            </w:pPr>
            <w:r w:rsidRPr="00015855">
              <w:rPr>
                <w:b/>
                <w:bCs/>
                <w:sz w:val="18"/>
                <w:szCs w:val="18"/>
              </w:rPr>
              <w:t>Software</w:t>
            </w:r>
          </w:p>
        </w:tc>
        <w:tc>
          <w:tcPr>
            <w:tcW w:w="2281" w:type="dxa"/>
            <w:shd w:val="clear" w:color="auto" w:fill="auto"/>
          </w:tcPr>
          <w:p w14:paraId="4D07A450" w14:textId="77777777" w:rsidR="004E1890" w:rsidRPr="00015855" w:rsidRDefault="004E1890" w:rsidP="00440E4F">
            <w:pPr>
              <w:spacing w:after="120" w:line="240" w:lineRule="atLeast"/>
              <w:rPr>
                <w:b/>
                <w:bCs/>
                <w:sz w:val="18"/>
                <w:szCs w:val="18"/>
              </w:rPr>
            </w:pPr>
          </w:p>
        </w:tc>
        <w:tc>
          <w:tcPr>
            <w:tcW w:w="1259" w:type="dxa"/>
            <w:shd w:val="clear" w:color="000000" w:fill="BDD7EE"/>
          </w:tcPr>
          <w:p w14:paraId="393779D0" w14:textId="51A008EF" w:rsidR="004E1890" w:rsidRPr="00015855" w:rsidRDefault="00CD264E" w:rsidP="00440E4F">
            <w:pPr>
              <w:spacing w:after="120" w:line="240" w:lineRule="atLeast"/>
              <w:rPr>
                <w:b/>
                <w:bCs/>
                <w:sz w:val="18"/>
                <w:szCs w:val="18"/>
              </w:rPr>
            </w:pPr>
            <w:r w:rsidRPr="00015855">
              <w:rPr>
                <w:b/>
                <w:bCs/>
                <w:sz w:val="18"/>
                <w:szCs w:val="18"/>
              </w:rPr>
              <w:t xml:space="preserve">Discounted </w:t>
            </w:r>
            <w:r w:rsidR="004E1890" w:rsidRPr="00015855">
              <w:rPr>
                <w:b/>
                <w:bCs/>
                <w:sz w:val="18"/>
                <w:szCs w:val="18"/>
              </w:rPr>
              <w:t>Unit Price EUR</w:t>
            </w:r>
          </w:p>
        </w:tc>
        <w:tc>
          <w:tcPr>
            <w:tcW w:w="1127" w:type="dxa"/>
            <w:shd w:val="clear" w:color="000000" w:fill="BDD7EE"/>
          </w:tcPr>
          <w:p w14:paraId="2048F7DB" w14:textId="77777777" w:rsidR="004E1890" w:rsidRPr="00015855" w:rsidRDefault="004E1890" w:rsidP="00440E4F">
            <w:pPr>
              <w:spacing w:after="120" w:line="240" w:lineRule="atLeast"/>
              <w:rPr>
                <w:b/>
                <w:bCs/>
                <w:sz w:val="18"/>
                <w:szCs w:val="18"/>
              </w:rPr>
            </w:pPr>
            <w:r w:rsidRPr="00015855">
              <w:rPr>
                <w:b/>
                <w:bCs/>
                <w:sz w:val="18"/>
                <w:szCs w:val="18"/>
              </w:rPr>
              <w:t>Volume</w:t>
            </w:r>
          </w:p>
        </w:tc>
        <w:tc>
          <w:tcPr>
            <w:tcW w:w="1127" w:type="dxa"/>
            <w:shd w:val="clear" w:color="000000" w:fill="BDD7EE"/>
          </w:tcPr>
          <w:p w14:paraId="2A59577D" w14:textId="77777777" w:rsidR="004E1890" w:rsidRPr="00015855" w:rsidRDefault="004E1890" w:rsidP="00440E4F">
            <w:pPr>
              <w:spacing w:after="120" w:line="240" w:lineRule="atLeast"/>
              <w:rPr>
                <w:b/>
                <w:bCs/>
                <w:sz w:val="18"/>
                <w:szCs w:val="18"/>
              </w:rPr>
            </w:pPr>
            <w:r w:rsidRPr="00015855">
              <w:rPr>
                <w:b/>
                <w:bCs/>
                <w:sz w:val="18"/>
                <w:szCs w:val="18"/>
              </w:rPr>
              <w:t>Total</w:t>
            </w:r>
          </w:p>
        </w:tc>
      </w:tr>
      <w:tr w:rsidR="004E1890" w:rsidRPr="00015855" w14:paraId="19AFA23A" w14:textId="77777777" w:rsidTr="00440E4F">
        <w:trPr>
          <w:trHeight w:val="300"/>
        </w:trPr>
        <w:tc>
          <w:tcPr>
            <w:tcW w:w="4662" w:type="dxa"/>
            <w:shd w:val="clear" w:color="auto" w:fill="auto"/>
          </w:tcPr>
          <w:p w14:paraId="41FCF0B8" w14:textId="77777777" w:rsidR="004E1890" w:rsidRPr="00015855" w:rsidRDefault="004E1890" w:rsidP="00440E4F">
            <w:pPr>
              <w:spacing w:after="120" w:line="240" w:lineRule="atLeast"/>
              <w:rPr>
                <w:sz w:val="18"/>
                <w:szCs w:val="18"/>
              </w:rPr>
            </w:pPr>
            <w:r w:rsidRPr="00015855">
              <w:rPr>
                <w:sz w:val="18"/>
                <w:szCs w:val="18"/>
              </w:rPr>
              <w:t xml:space="preserve">Terminology Server ( Read / Write) </w:t>
            </w:r>
          </w:p>
        </w:tc>
        <w:tc>
          <w:tcPr>
            <w:tcW w:w="2281" w:type="dxa"/>
            <w:shd w:val="clear" w:color="auto" w:fill="auto"/>
          </w:tcPr>
          <w:p w14:paraId="1FAB933E" w14:textId="77777777" w:rsidR="004E1890" w:rsidRPr="00015855" w:rsidRDefault="004E1890" w:rsidP="00440E4F">
            <w:pPr>
              <w:spacing w:after="120" w:line="240" w:lineRule="atLeast"/>
              <w:rPr>
                <w:sz w:val="18"/>
                <w:szCs w:val="18"/>
              </w:rPr>
            </w:pPr>
            <w:r w:rsidRPr="00015855">
              <w:rPr>
                <w:sz w:val="18"/>
                <w:szCs w:val="18"/>
              </w:rPr>
              <w:t xml:space="preserve">Per end point/instance </w:t>
            </w:r>
          </w:p>
        </w:tc>
        <w:tc>
          <w:tcPr>
            <w:tcW w:w="1259" w:type="dxa"/>
            <w:shd w:val="clear" w:color="000000" w:fill="BDD7EE"/>
          </w:tcPr>
          <w:p w14:paraId="143C878B" w14:textId="1A177365" w:rsidR="004E1890" w:rsidRPr="00015855" w:rsidRDefault="00CD264E" w:rsidP="00440E4F">
            <w:pPr>
              <w:spacing w:after="120" w:line="240" w:lineRule="atLeast"/>
              <w:rPr>
                <w:sz w:val="18"/>
                <w:szCs w:val="18"/>
              </w:rPr>
            </w:pPr>
            <w:r w:rsidRPr="00015855">
              <w:rPr>
                <w:sz w:val="18"/>
                <w:szCs w:val="18"/>
              </w:rPr>
              <w:t>25,000</w:t>
            </w:r>
            <w:r w:rsidR="004A4CEF" w:rsidRPr="00015855">
              <w:rPr>
                <w:sz w:val="18"/>
                <w:szCs w:val="18"/>
              </w:rPr>
              <w:t>.00</w:t>
            </w:r>
            <w:r w:rsidR="004E1890" w:rsidRPr="00015855">
              <w:rPr>
                <w:sz w:val="18"/>
                <w:szCs w:val="18"/>
              </w:rPr>
              <w:t xml:space="preserve"> </w:t>
            </w:r>
          </w:p>
        </w:tc>
        <w:tc>
          <w:tcPr>
            <w:tcW w:w="1127" w:type="dxa"/>
            <w:shd w:val="clear" w:color="000000" w:fill="BDD7EE"/>
          </w:tcPr>
          <w:p w14:paraId="7128A70D" w14:textId="55D6A92C" w:rsidR="004E1890" w:rsidRPr="00015855" w:rsidRDefault="00BC092C" w:rsidP="00440E4F">
            <w:pPr>
              <w:spacing w:after="120" w:line="240" w:lineRule="atLeast"/>
              <w:rPr>
                <w:b/>
                <w:bCs/>
                <w:sz w:val="18"/>
                <w:szCs w:val="18"/>
              </w:rPr>
            </w:pPr>
            <w:r w:rsidRPr="00015855">
              <w:rPr>
                <w:b/>
                <w:bCs/>
                <w:sz w:val="18"/>
                <w:szCs w:val="18"/>
              </w:rPr>
              <w:t>1</w:t>
            </w:r>
          </w:p>
        </w:tc>
        <w:tc>
          <w:tcPr>
            <w:tcW w:w="1127" w:type="dxa"/>
            <w:shd w:val="clear" w:color="000000" w:fill="BDD7EE"/>
          </w:tcPr>
          <w:p w14:paraId="3F9D8978" w14:textId="1CBAE243" w:rsidR="004E1890" w:rsidRPr="00015855" w:rsidRDefault="00CD264E" w:rsidP="00440E4F">
            <w:pPr>
              <w:spacing w:after="120" w:line="240" w:lineRule="atLeast"/>
              <w:rPr>
                <w:b/>
                <w:bCs/>
                <w:sz w:val="18"/>
                <w:szCs w:val="18"/>
              </w:rPr>
            </w:pPr>
            <w:r w:rsidRPr="00015855">
              <w:rPr>
                <w:b/>
                <w:bCs/>
                <w:sz w:val="18"/>
                <w:szCs w:val="18"/>
              </w:rPr>
              <w:t>25,000</w:t>
            </w:r>
            <w:r w:rsidR="004A4CEF" w:rsidRPr="00015855">
              <w:rPr>
                <w:b/>
                <w:bCs/>
                <w:sz w:val="18"/>
                <w:szCs w:val="18"/>
              </w:rPr>
              <w:t>.00</w:t>
            </w:r>
          </w:p>
        </w:tc>
      </w:tr>
      <w:tr w:rsidR="004E1890" w:rsidRPr="00015855" w14:paraId="49FD5995" w14:textId="77777777" w:rsidTr="00440E4F">
        <w:trPr>
          <w:trHeight w:val="300"/>
        </w:trPr>
        <w:tc>
          <w:tcPr>
            <w:tcW w:w="4662" w:type="dxa"/>
            <w:shd w:val="clear" w:color="auto" w:fill="auto"/>
          </w:tcPr>
          <w:p w14:paraId="01EF588D" w14:textId="77777777" w:rsidR="004E1890" w:rsidRPr="00015855" w:rsidRDefault="004E1890" w:rsidP="00440E4F">
            <w:pPr>
              <w:spacing w:after="120" w:line="240" w:lineRule="atLeast"/>
              <w:rPr>
                <w:sz w:val="18"/>
                <w:szCs w:val="18"/>
              </w:rPr>
            </w:pPr>
            <w:r w:rsidRPr="00015855">
              <w:rPr>
                <w:sz w:val="18"/>
                <w:szCs w:val="18"/>
              </w:rPr>
              <w:t>Snapper Map/Author*</w:t>
            </w:r>
          </w:p>
        </w:tc>
        <w:tc>
          <w:tcPr>
            <w:tcW w:w="2281" w:type="dxa"/>
            <w:shd w:val="clear" w:color="auto" w:fill="auto"/>
          </w:tcPr>
          <w:p w14:paraId="5624C5A7" w14:textId="77777777" w:rsidR="004E1890" w:rsidRPr="00015855" w:rsidRDefault="004E1890" w:rsidP="00440E4F">
            <w:pPr>
              <w:spacing w:after="120" w:line="240" w:lineRule="atLeast"/>
              <w:rPr>
                <w:sz w:val="18"/>
                <w:szCs w:val="18"/>
              </w:rPr>
            </w:pPr>
            <w:r w:rsidRPr="00015855">
              <w:rPr>
                <w:sz w:val="18"/>
                <w:szCs w:val="18"/>
              </w:rPr>
              <w:t>Per Solution</w:t>
            </w:r>
          </w:p>
        </w:tc>
        <w:tc>
          <w:tcPr>
            <w:tcW w:w="1259" w:type="dxa"/>
            <w:shd w:val="clear" w:color="000000" w:fill="BDD7EE"/>
          </w:tcPr>
          <w:p w14:paraId="5BBF8CDB" w14:textId="77777777" w:rsidR="004E1890" w:rsidRPr="00015855" w:rsidRDefault="004E1890" w:rsidP="00440E4F">
            <w:pPr>
              <w:spacing w:after="120" w:line="240" w:lineRule="atLeast"/>
              <w:rPr>
                <w:sz w:val="18"/>
                <w:szCs w:val="18"/>
              </w:rPr>
            </w:pPr>
            <w:r w:rsidRPr="00015855">
              <w:rPr>
                <w:sz w:val="18"/>
                <w:szCs w:val="18"/>
              </w:rPr>
              <w:t xml:space="preserve">n/a </w:t>
            </w:r>
          </w:p>
        </w:tc>
        <w:tc>
          <w:tcPr>
            <w:tcW w:w="1127" w:type="dxa"/>
            <w:shd w:val="clear" w:color="000000" w:fill="BDD7EE"/>
          </w:tcPr>
          <w:p w14:paraId="5E8BA1B2" w14:textId="77777777" w:rsidR="004E1890" w:rsidRPr="00015855" w:rsidRDefault="004E1890" w:rsidP="00440E4F">
            <w:pPr>
              <w:spacing w:after="120" w:line="240" w:lineRule="atLeast"/>
              <w:rPr>
                <w:b/>
                <w:bCs/>
                <w:sz w:val="18"/>
                <w:szCs w:val="18"/>
              </w:rPr>
            </w:pPr>
            <w:r w:rsidRPr="00015855">
              <w:rPr>
                <w:b/>
                <w:bCs/>
                <w:sz w:val="18"/>
                <w:szCs w:val="18"/>
              </w:rPr>
              <w:t>1</w:t>
            </w:r>
          </w:p>
        </w:tc>
        <w:tc>
          <w:tcPr>
            <w:tcW w:w="1127" w:type="dxa"/>
            <w:shd w:val="clear" w:color="000000" w:fill="BDD7EE"/>
          </w:tcPr>
          <w:p w14:paraId="2DC71856" w14:textId="77777777" w:rsidR="004E1890" w:rsidRPr="00015855" w:rsidRDefault="004E1890" w:rsidP="00440E4F">
            <w:pPr>
              <w:spacing w:after="120" w:line="240" w:lineRule="atLeast"/>
              <w:rPr>
                <w:b/>
                <w:bCs/>
                <w:sz w:val="18"/>
                <w:szCs w:val="18"/>
              </w:rPr>
            </w:pPr>
            <w:r w:rsidRPr="00015855">
              <w:rPr>
                <w:b/>
                <w:bCs/>
                <w:sz w:val="18"/>
                <w:szCs w:val="18"/>
              </w:rPr>
              <w:t>n/a</w:t>
            </w:r>
          </w:p>
        </w:tc>
      </w:tr>
      <w:tr w:rsidR="004E1890" w:rsidRPr="00015855" w14:paraId="71DE0E9C" w14:textId="77777777" w:rsidTr="00440E4F">
        <w:trPr>
          <w:trHeight w:val="300"/>
        </w:trPr>
        <w:tc>
          <w:tcPr>
            <w:tcW w:w="4662" w:type="dxa"/>
            <w:shd w:val="clear" w:color="auto" w:fill="auto"/>
          </w:tcPr>
          <w:p w14:paraId="176287C4" w14:textId="77777777" w:rsidR="004E1890" w:rsidRPr="00015855" w:rsidRDefault="004E1890" w:rsidP="00440E4F">
            <w:pPr>
              <w:spacing w:after="120" w:line="240" w:lineRule="atLeast"/>
              <w:rPr>
                <w:sz w:val="18"/>
                <w:szCs w:val="18"/>
              </w:rPr>
            </w:pPr>
            <w:proofErr w:type="spellStart"/>
            <w:r w:rsidRPr="00015855">
              <w:rPr>
                <w:sz w:val="18"/>
                <w:szCs w:val="18"/>
              </w:rPr>
              <w:t>OntoCommand</w:t>
            </w:r>
            <w:proofErr w:type="spellEnd"/>
          </w:p>
        </w:tc>
        <w:tc>
          <w:tcPr>
            <w:tcW w:w="2281" w:type="dxa"/>
            <w:shd w:val="clear" w:color="auto" w:fill="auto"/>
          </w:tcPr>
          <w:p w14:paraId="39FF2D7D" w14:textId="77777777" w:rsidR="004E1890" w:rsidRPr="00015855" w:rsidRDefault="004E1890" w:rsidP="00440E4F">
            <w:pPr>
              <w:spacing w:after="120" w:line="240" w:lineRule="atLeast"/>
              <w:rPr>
                <w:sz w:val="18"/>
                <w:szCs w:val="18"/>
              </w:rPr>
            </w:pPr>
            <w:r w:rsidRPr="00015855">
              <w:rPr>
                <w:sz w:val="18"/>
                <w:szCs w:val="18"/>
              </w:rPr>
              <w:t>Per Solution</w:t>
            </w:r>
          </w:p>
        </w:tc>
        <w:tc>
          <w:tcPr>
            <w:tcW w:w="1259" w:type="dxa"/>
            <w:shd w:val="clear" w:color="000000" w:fill="BDD7EE"/>
          </w:tcPr>
          <w:p w14:paraId="0D80F299" w14:textId="77777777" w:rsidR="004E1890" w:rsidRPr="00015855" w:rsidRDefault="004E1890" w:rsidP="00440E4F">
            <w:pPr>
              <w:spacing w:after="120" w:line="240" w:lineRule="atLeast"/>
              <w:rPr>
                <w:sz w:val="18"/>
                <w:szCs w:val="18"/>
              </w:rPr>
            </w:pPr>
            <w:r w:rsidRPr="00015855">
              <w:rPr>
                <w:sz w:val="18"/>
                <w:szCs w:val="18"/>
              </w:rPr>
              <w:t>n/a</w:t>
            </w:r>
          </w:p>
        </w:tc>
        <w:tc>
          <w:tcPr>
            <w:tcW w:w="1127" w:type="dxa"/>
            <w:shd w:val="clear" w:color="000000" w:fill="BDD7EE"/>
          </w:tcPr>
          <w:p w14:paraId="26E7976C" w14:textId="77777777" w:rsidR="004E1890" w:rsidRPr="00015855" w:rsidRDefault="004E1890" w:rsidP="00440E4F">
            <w:pPr>
              <w:spacing w:after="120" w:line="240" w:lineRule="atLeast"/>
              <w:rPr>
                <w:b/>
                <w:bCs/>
                <w:sz w:val="18"/>
                <w:szCs w:val="18"/>
              </w:rPr>
            </w:pPr>
            <w:r w:rsidRPr="00015855">
              <w:rPr>
                <w:b/>
                <w:bCs/>
                <w:sz w:val="18"/>
                <w:szCs w:val="18"/>
              </w:rPr>
              <w:t>1</w:t>
            </w:r>
          </w:p>
        </w:tc>
        <w:tc>
          <w:tcPr>
            <w:tcW w:w="1127" w:type="dxa"/>
            <w:shd w:val="clear" w:color="000000" w:fill="BDD7EE"/>
          </w:tcPr>
          <w:p w14:paraId="1DA8DAC9" w14:textId="77777777" w:rsidR="004E1890" w:rsidRPr="00015855" w:rsidRDefault="004E1890" w:rsidP="00440E4F">
            <w:pPr>
              <w:spacing w:after="120" w:line="240" w:lineRule="atLeast"/>
              <w:rPr>
                <w:b/>
                <w:bCs/>
                <w:sz w:val="18"/>
                <w:szCs w:val="18"/>
              </w:rPr>
            </w:pPr>
            <w:r w:rsidRPr="00015855">
              <w:rPr>
                <w:b/>
                <w:bCs/>
                <w:sz w:val="18"/>
                <w:szCs w:val="18"/>
              </w:rPr>
              <w:t>n/a</w:t>
            </w:r>
          </w:p>
        </w:tc>
      </w:tr>
      <w:tr w:rsidR="004E1890" w:rsidRPr="00015855" w14:paraId="2A022513" w14:textId="77777777" w:rsidTr="00440E4F">
        <w:trPr>
          <w:trHeight w:val="300"/>
        </w:trPr>
        <w:tc>
          <w:tcPr>
            <w:tcW w:w="4662" w:type="dxa"/>
            <w:shd w:val="clear" w:color="auto" w:fill="auto"/>
          </w:tcPr>
          <w:p w14:paraId="6EE35C59" w14:textId="77777777" w:rsidR="004E1890" w:rsidRPr="00015855" w:rsidRDefault="004E1890" w:rsidP="00440E4F">
            <w:pPr>
              <w:spacing w:after="120" w:line="240" w:lineRule="atLeast"/>
              <w:rPr>
                <w:sz w:val="18"/>
                <w:szCs w:val="18"/>
              </w:rPr>
            </w:pPr>
            <w:r w:rsidRPr="00015855">
              <w:rPr>
                <w:sz w:val="18"/>
                <w:szCs w:val="18"/>
              </w:rPr>
              <w:t xml:space="preserve">Staging Terminology Server** </w:t>
            </w:r>
          </w:p>
        </w:tc>
        <w:tc>
          <w:tcPr>
            <w:tcW w:w="2281" w:type="dxa"/>
            <w:shd w:val="clear" w:color="auto" w:fill="auto"/>
          </w:tcPr>
          <w:p w14:paraId="235AAEE8" w14:textId="77777777" w:rsidR="004E1890" w:rsidRPr="00015855" w:rsidRDefault="004E1890" w:rsidP="00440E4F">
            <w:pPr>
              <w:spacing w:after="120" w:line="240" w:lineRule="atLeast"/>
              <w:rPr>
                <w:sz w:val="18"/>
                <w:szCs w:val="18"/>
              </w:rPr>
            </w:pPr>
            <w:r w:rsidRPr="00015855">
              <w:rPr>
                <w:sz w:val="18"/>
                <w:szCs w:val="18"/>
              </w:rPr>
              <w:t>Per R/W Server</w:t>
            </w:r>
          </w:p>
        </w:tc>
        <w:tc>
          <w:tcPr>
            <w:tcW w:w="1259" w:type="dxa"/>
            <w:shd w:val="clear" w:color="000000" w:fill="BDD7EE"/>
          </w:tcPr>
          <w:p w14:paraId="68F4B566" w14:textId="77777777" w:rsidR="004E1890" w:rsidRPr="00015855" w:rsidRDefault="004E1890" w:rsidP="00440E4F">
            <w:pPr>
              <w:spacing w:after="120" w:line="240" w:lineRule="atLeast"/>
              <w:rPr>
                <w:sz w:val="18"/>
                <w:szCs w:val="18"/>
              </w:rPr>
            </w:pPr>
            <w:r w:rsidRPr="00015855">
              <w:rPr>
                <w:sz w:val="18"/>
                <w:szCs w:val="18"/>
              </w:rPr>
              <w:t xml:space="preserve">n/a </w:t>
            </w:r>
          </w:p>
        </w:tc>
        <w:tc>
          <w:tcPr>
            <w:tcW w:w="1127" w:type="dxa"/>
            <w:shd w:val="clear" w:color="000000" w:fill="BDD7EE"/>
          </w:tcPr>
          <w:p w14:paraId="0EDFEFF6" w14:textId="77777777" w:rsidR="004E1890" w:rsidRPr="00015855" w:rsidRDefault="004E1890" w:rsidP="00440E4F">
            <w:pPr>
              <w:spacing w:after="120" w:line="240" w:lineRule="atLeast"/>
              <w:rPr>
                <w:b/>
                <w:bCs/>
                <w:sz w:val="18"/>
                <w:szCs w:val="18"/>
              </w:rPr>
            </w:pPr>
            <w:r w:rsidRPr="00015855">
              <w:rPr>
                <w:b/>
                <w:bCs/>
                <w:sz w:val="18"/>
                <w:szCs w:val="18"/>
              </w:rPr>
              <w:t>1</w:t>
            </w:r>
          </w:p>
        </w:tc>
        <w:tc>
          <w:tcPr>
            <w:tcW w:w="1127" w:type="dxa"/>
            <w:shd w:val="clear" w:color="000000" w:fill="BDD7EE"/>
          </w:tcPr>
          <w:p w14:paraId="4005650B" w14:textId="77777777" w:rsidR="004E1890" w:rsidRPr="00015855" w:rsidRDefault="004E1890" w:rsidP="00440E4F">
            <w:pPr>
              <w:spacing w:after="120" w:line="240" w:lineRule="atLeast"/>
              <w:rPr>
                <w:b/>
                <w:bCs/>
                <w:sz w:val="18"/>
                <w:szCs w:val="18"/>
              </w:rPr>
            </w:pPr>
            <w:r w:rsidRPr="00015855">
              <w:rPr>
                <w:b/>
                <w:bCs/>
                <w:sz w:val="18"/>
                <w:szCs w:val="18"/>
              </w:rPr>
              <w:t>n/a</w:t>
            </w:r>
          </w:p>
        </w:tc>
      </w:tr>
      <w:tr w:rsidR="004E1890" w:rsidRPr="00015855" w14:paraId="24DF7C50" w14:textId="77777777" w:rsidTr="00440E4F">
        <w:trPr>
          <w:trHeight w:val="300"/>
        </w:trPr>
        <w:tc>
          <w:tcPr>
            <w:tcW w:w="4662" w:type="dxa"/>
            <w:shd w:val="clear" w:color="auto" w:fill="auto"/>
          </w:tcPr>
          <w:p w14:paraId="2F5507B8" w14:textId="77777777" w:rsidR="004E1890" w:rsidRPr="00015855" w:rsidRDefault="004E1890" w:rsidP="00440E4F">
            <w:pPr>
              <w:spacing w:after="120" w:line="240" w:lineRule="atLeast"/>
              <w:rPr>
                <w:sz w:val="18"/>
                <w:szCs w:val="18"/>
              </w:rPr>
            </w:pPr>
            <w:r w:rsidRPr="00015855">
              <w:rPr>
                <w:sz w:val="18"/>
                <w:szCs w:val="18"/>
              </w:rPr>
              <w:t>Terminology Server High Performance Single ( Read Only)***</w:t>
            </w:r>
          </w:p>
        </w:tc>
        <w:tc>
          <w:tcPr>
            <w:tcW w:w="2281" w:type="dxa"/>
            <w:shd w:val="clear" w:color="auto" w:fill="auto"/>
          </w:tcPr>
          <w:p w14:paraId="6C15F210" w14:textId="77777777" w:rsidR="004E1890" w:rsidRPr="00015855" w:rsidRDefault="004E1890" w:rsidP="00440E4F">
            <w:pPr>
              <w:spacing w:after="120" w:line="240" w:lineRule="atLeast"/>
              <w:rPr>
                <w:sz w:val="18"/>
                <w:szCs w:val="18"/>
              </w:rPr>
            </w:pPr>
            <w:r w:rsidRPr="00015855">
              <w:rPr>
                <w:sz w:val="18"/>
                <w:szCs w:val="18"/>
              </w:rPr>
              <w:t>Licence per Instance</w:t>
            </w:r>
          </w:p>
          <w:p w14:paraId="20F42FF3" w14:textId="77777777" w:rsidR="004E1890" w:rsidRPr="00015855" w:rsidRDefault="004E1890" w:rsidP="00440E4F">
            <w:pPr>
              <w:spacing w:after="120" w:line="240" w:lineRule="atLeast"/>
              <w:rPr>
                <w:sz w:val="18"/>
                <w:szCs w:val="18"/>
              </w:rPr>
            </w:pPr>
            <w:r w:rsidRPr="00015855">
              <w:rPr>
                <w:sz w:val="18"/>
                <w:szCs w:val="18"/>
              </w:rPr>
              <w:t>Must have R/W</w:t>
            </w:r>
          </w:p>
        </w:tc>
        <w:tc>
          <w:tcPr>
            <w:tcW w:w="1259" w:type="dxa"/>
            <w:shd w:val="clear" w:color="000000" w:fill="BDD7EE"/>
          </w:tcPr>
          <w:p w14:paraId="52E0328D" w14:textId="3C66023D" w:rsidR="004E1890" w:rsidRPr="00015855" w:rsidRDefault="00785328" w:rsidP="00440E4F">
            <w:pPr>
              <w:spacing w:after="120" w:line="240" w:lineRule="atLeast"/>
              <w:rPr>
                <w:sz w:val="18"/>
                <w:szCs w:val="18"/>
              </w:rPr>
            </w:pPr>
            <w:r w:rsidRPr="00015855">
              <w:rPr>
                <w:sz w:val="18"/>
                <w:szCs w:val="18"/>
              </w:rPr>
              <w:t>7,444.44</w:t>
            </w:r>
          </w:p>
        </w:tc>
        <w:tc>
          <w:tcPr>
            <w:tcW w:w="1127" w:type="dxa"/>
            <w:shd w:val="clear" w:color="000000" w:fill="BDD7EE"/>
          </w:tcPr>
          <w:p w14:paraId="7E002AAE" w14:textId="542F4F88" w:rsidR="004E1890" w:rsidRPr="00015855" w:rsidRDefault="002F2EE2" w:rsidP="00440E4F">
            <w:pPr>
              <w:spacing w:after="120" w:line="240" w:lineRule="atLeast"/>
              <w:rPr>
                <w:b/>
                <w:bCs/>
                <w:sz w:val="18"/>
                <w:szCs w:val="18"/>
              </w:rPr>
            </w:pPr>
            <w:r w:rsidRPr="00015855">
              <w:rPr>
                <w:b/>
                <w:bCs/>
                <w:sz w:val="18"/>
                <w:szCs w:val="18"/>
              </w:rPr>
              <w:t>3</w:t>
            </w:r>
          </w:p>
        </w:tc>
        <w:tc>
          <w:tcPr>
            <w:tcW w:w="1127" w:type="dxa"/>
            <w:shd w:val="clear" w:color="000000" w:fill="BDD7EE"/>
          </w:tcPr>
          <w:p w14:paraId="67723EC8" w14:textId="4DC9B260" w:rsidR="004E1890" w:rsidRPr="00015855" w:rsidRDefault="004A4CEF" w:rsidP="00440E4F">
            <w:pPr>
              <w:spacing w:after="120" w:line="240" w:lineRule="atLeast"/>
              <w:rPr>
                <w:b/>
                <w:bCs/>
                <w:sz w:val="18"/>
                <w:szCs w:val="18"/>
              </w:rPr>
            </w:pPr>
            <w:r w:rsidRPr="00015855">
              <w:rPr>
                <w:b/>
                <w:bCs/>
                <w:sz w:val="18"/>
                <w:szCs w:val="18"/>
              </w:rPr>
              <w:t>2</w:t>
            </w:r>
            <w:r w:rsidR="00263EFE" w:rsidRPr="00015855">
              <w:rPr>
                <w:b/>
                <w:bCs/>
                <w:sz w:val="18"/>
                <w:szCs w:val="18"/>
              </w:rPr>
              <w:t>2</w:t>
            </w:r>
            <w:r w:rsidRPr="00015855">
              <w:rPr>
                <w:b/>
                <w:bCs/>
                <w:sz w:val="18"/>
                <w:szCs w:val="18"/>
              </w:rPr>
              <w:t>,333.33</w:t>
            </w:r>
          </w:p>
        </w:tc>
      </w:tr>
      <w:tr w:rsidR="004E1890" w:rsidRPr="00015855" w14:paraId="58EBC2E2" w14:textId="77777777" w:rsidTr="00440E4F">
        <w:trPr>
          <w:trHeight w:val="330"/>
        </w:trPr>
        <w:tc>
          <w:tcPr>
            <w:tcW w:w="4662" w:type="dxa"/>
            <w:shd w:val="clear" w:color="auto" w:fill="auto"/>
          </w:tcPr>
          <w:p w14:paraId="3B5CD6FE" w14:textId="77777777" w:rsidR="004E1890" w:rsidRPr="00015855" w:rsidRDefault="004E1890" w:rsidP="00440E4F">
            <w:pPr>
              <w:spacing w:after="120" w:line="240" w:lineRule="atLeast"/>
              <w:rPr>
                <w:b/>
                <w:bCs/>
                <w:sz w:val="18"/>
                <w:szCs w:val="18"/>
              </w:rPr>
            </w:pPr>
            <w:r w:rsidRPr="00015855">
              <w:rPr>
                <w:b/>
                <w:bCs/>
                <w:sz w:val="18"/>
                <w:szCs w:val="18"/>
              </w:rPr>
              <w:t>Services</w:t>
            </w:r>
          </w:p>
        </w:tc>
        <w:tc>
          <w:tcPr>
            <w:tcW w:w="2281" w:type="dxa"/>
            <w:shd w:val="clear" w:color="auto" w:fill="auto"/>
          </w:tcPr>
          <w:p w14:paraId="73B09288" w14:textId="77777777" w:rsidR="004E1890" w:rsidRPr="00015855" w:rsidRDefault="004E1890" w:rsidP="00440E4F">
            <w:pPr>
              <w:spacing w:after="120" w:line="240" w:lineRule="atLeast"/>
              <w:rPr>
                <w:b/>
                <w:bCs/>
                <w:sz w:val="18"/>
                <w:szCs w:val="18"/>
              </w:rPr>
            </w:pPr>
          </w:p>
        </w:tc>
        <w:tc>
          <w:tcPr>
            <w:tcW w:w="1259" w:type="dxa"/>
            <w:shd w:val="clear" w:color="000000" w:fill="BDD7EE"/>
          </w:tcPr>
          <w:p w14:paraId="57F25774" w14:textId="77777777" w:rsidR="004E1890" w:rsidRPr="00015855" w:rsidRDefault="004E1890" w:rsidP="00440E4F">
            <w:pPr>
              <w:spacing w:after="120" w:line="240" w:lineRule="atLeast"/>
              <w:rPr>
                <w:sz w:val="18"/>
                <w:szCs w:val="18"/>
              </w:rPr>
            </w:pPr>
          </w:p>
        </w:tc>
        <w:tc>
          <w:tcPr>
            <w:tcW w:w="1127" w:type="dxa"/>
            <w:shd w:val="clear" w:color="000000" w:fill="BDD7EE"/>
          </w:tcPr>
          <w:p w14:paraId="0711D449" w14:textId="77777777" w:rsidR="004E1890" w:rsidRPr="00015855" w:rsidRDefault="004E1890" w:rsidP="00440E4F">
            <w:pPr>
              <w:spacing w:after="120" w:line="240" w:lineRule="atLeast"/>
              <w:rPr>
                <w:b/>
                <w:bCs/>
                <w:sz w:val="18"/>
                <w:szCs w:val="18"/>
              </w:rPr>
            </w:pPr>
          </w:p>
        </w:tc>
        <w:tc>
          <w:tcPr>
            <w:tcW w:w="1127" w:type="dxa"/>
            <w:shd w:val="clear" w:color="000000" w:fill="BDD7EE"/>
          </w:tcPr>
          <w:p w14:paraId="5209B183" w14:textId="77777777" w:rsidR="004E1890" w:rsidRPr="00015855" w:rsidRDefault="004E1890" w:rsidP="00440E4F">
            <w:pPr>
              <w:spacing w:after="120" w:line="240" w:lineRule="atLeast"/>
              <w:rPr>
                <w:b/>
                <w:bCs/>
                <w:sz w:val="18"/>
                <w:szCs w:val="18"/>
              </w:rPr>
            </w:pPr>
          </w:p>
        </w:tc>
      </w:tr>
      <w:tr w:rsidR="004E1890" w:rsidRPr="00015855" w14:paraId="4EFB577D" w14:textId="77777777" w:rsidTr="00440E4F">
        <w:trPr>
          <w:trHeight w:val="300"/>
        </w:trPr>
        <w:tc>
          <w:tcPr>
            <w:tcW w:w="4662" w:type="dxa"/>
            <w:shd w:val="clear" w:color="auto" w:fill="auto"/>
            <w:hideMark/>
          </w:tcPr>
          <w:p w14:paraId="0A999420" w14:textId="38A6A70F" w:rsidR="004E1890" w:rsidRPr="00015855" w:rsidRDefault="004E1890" w:rsidP="00440E4F">
            <w:pPr>
              <w:spacing w:after="120" w:line="240" w:lineRule="atLeast"/>
              <w:rPr>
                <w:sz w:val="18"/>
                <w:szCs w:val="18"/>
              </w:rPr>
            </w:pPr>
            <w:r w:rsidRPr="00015855">
              <w:rPr>
                <w:sz w:val="18"/>
                <w:szCs w:val="18"/>
              </w:rPr>
              <w:t>CSIRO Professional Services</w:t>
            </w:r>
            <w:r w:rsidR="00B70A27" w:rsidRPr="00015855">
              <w:rPr>
                <w:sz w:val="18"/>
                <w:szCs w:val="18"/>
              </w:rPr>
              <w:t>*</w:t>
            </w:r>
            <w:r w:rsidRPr="00015855">
              <w:rPr>
                <w:sz w:val="18"/>
                <w:szCs w:val="18"/>
              </w:rPr>
              <w:t xml:space="preserve"> </w:t>
            </w:r>
          </w:p>
        </w:tc>
        <w:tc>
          <w:tcPr>
            <w:tcW w:w="2281" w:type="dxa"/>
            <w:shd w:val="clear" w:color="auto" w:fill="auto"/>
            <w:hideMark/>
          </w:tcPr>
          <w:p w14:paraId="40D43491" w14:textId="76827816" w:rsidR="004E1890" w:rsidRPr="00015855" w:rsidRDefault="004E1890" w:rsidP="00440E4F">
            <w:pPr>
              <w:spacing w:after="120" w:line="240" w:lineRule="atLeast"/>
              <w:rPr>
                <w:sz w:val="18"/>
                <w:szCs w:val="18"/>
              </w:rPr>
            </w:pPr>
            <w:r w:rsidRPr="00015855">
              <w:rPr>
                <w:sz w:val="18"/>
                <w:szCs w:val="18"/>
              </w:rPr>
              <w:t xml:space="preserve">FTE </w:t>
            </w:r>
            <w:r w:rsidR="008D4ED1" w:rsidRPr="00015855">
              <w:rPr>
                <w:sz w:val="18"/>
                <w:szCs w:val="18"/>
              </w:rPr>
              <w:t>hourly</w:t>
            </w:r>
            <w:r w:rsidRPr="00015855">
              <w:rPr>
                <w:sz w:val="18"/>
                <w:szCs w:val="18"/>
              </w:rPr>
              <w:t xml:space="preserve"> Rate</w:t>
            </w:r>
          </w:p>
        </w:tc>
        <w:tc>
          <w:tcPr>
            <w:tcW w:w="1259" w:type="dxa"/>
            <w:shd w:val="clear" w:color="000000" w:fill="BDD7EE"/>
            <w:hideMark/>
          </w:tcPr>
          <w:p w14:paraId="27F16735" w14:textId="0092C5FA" w:rsidR="004E1890" w:rsidRPr="00015855" w:rsidRDefault="008D4ED1" w:rsidP="00440E4F">
            <w:pPr>
              <w:spacing w:after="120" w:line="240" w:lineRule="atLeast"/>
              <w:rPr>
                <w:sz w:val="18"/>
                <w:szCs w:val="18"/>
              </w:rPr>
            </w:pPr>
            <w:r w:rsidRPr="00015855">
              <w:rPr>
                <w:sz w:val="18"/>
                <w:szCs w:val="18"/>
              </w:rPr>
              <w:t>165</w:t>
            </w:r>
            <w:r w:rsidR="004A4CEF" w:rsidRPr="00015855">
              <w:rPr>
                <w:sz w:val="18"/>
                <w:szCs w:val="18"/>
              </w:rPr>
              <w:t>.00</w:t>
            </w:r>
          </w:p>
        </w:tc>
        <w:tc>
          <w:tcPr>
            <w:tcW w:w="1127" w:type="dxa"/>
            <w:shd w:val="clear" w:color="000000" w:fill="BDD7EE"/>
          </w:tcPr>
          <w:p w14:paraId="73112F7F" w14:textId="402290D4" w:rsidR="004E1890" w:rsidRPr="00015855" w:rsidRDefault="00CD264E" w:rsidP="00440E4F">
            <w:pPr>
              <w:spacing w:after="120" w:line="240" w:lineRule="atLeast"/>
              <w:rPr>
                <w:b/>
                <w:bCs/>
                <w:sz w:val="18"/>
                <w:szCs w:val="18"/>
              </w:rPr>
            </w:pPr>
            <w:r w:rsidRPr="00015855">
              <w:rPr>
                <w:b/>
                <w:bCs/>
                <w:sz w:val="18"/>
                <w:szCs w:val="18"/>
              </w:rPr>
              <w:t>0</w:t>
            </w:r>
          </w:p>
        </w:tc>
        <w:tc>
          <w:tcPr>
            <w:tcW w:w="1127" w:type="dxa"/>
            <w:shd w:val="clear" w:color="000000" w:fill="BDD7EE"/>
          </w:tcPr>
          <w:p w14:paraId="755813C5" w14:textId="51946CE6" w:rsidR="004E1890" w:rsidRPr="00015855" w:rsidRDefault="00CD264E" w:rsidP="00440E4F">
            <w:pPr>
              <w:spacing w:after="120" w:line="240" w:lineRule="atLeast"/>
              <w:rPr>
                <w:b/>
                <w:bCs/>
                <w:sz w:val="18"/>
                <w:szCs w:val="18"/>
              </w:rPr>
            </w:pPr>
            <w:r w:rsidRPr="00015855">
              <w:rPr>
                <w:b/>
                <w:bCs/>
                <w:sz w:val="18"/>
                <w:szCs w:val="18"/>
              </w:rPr>
              <w:t>0</w:t>
            </w:r>
            <w:r w:rsidR="004A4CEF" w:rsidRPr="00015855">
              <w:rPr>
                <w:b/>
                <w:bCs/>
                <w:sz w:val="18"/>
                <w:szCs w:val="18"/>
              </w:rPr>
              <w:t>.00</w:t>
            </w:r>
          </w:p>
        </w:tc>
      </w:tr>
    </w:tbl>
    <w:p w14:paraId="63EB52DC" w14:textId="0095D6E1" w:rsidR="00015855" w:rsidRPr="00015855" w:rsidRDefault="0024462C" w:rsidP="0024462C">
      <w:pPr>
        <w:spacing w:after="120" w:line="240" w:lineRule="atLeast"/>
        <w:rPr>
          <w:sz w:val="18"/>
          <w:szCs w:val="18"/>
        </w:rPr>
      </w:pPr>
      <w:r w:rsidRPr="00015855">
        <w:rPr>
          <w:sz w:val="18"/>
          <w:szCs w:val="18"/>
        </w:rPr>
        <w:t xml:space="preserve">* </w:t>
      </w:r>
      <w:r w:rsidR="00B70A27" w:rsidRPr="00015855">
        <w:rPr>
          <w:sz w:val="18"/>
          <w:szCs w:val="18"/>
        </w:rPr>
        <w:t xml:space="preserve">Hourly rate applicable </w:t>
      </w:r>
      <w:r w:rsidR="00B272CF" w:rsidRPr="00015855">
        <w:rPr>
          <w:sz w:val="18"/>
          <w:szCs w:val="18"/>
        </w:rPr>
        <w:t>for any unexpected work</w:t>
      </w:r>
      <w:r w:rsidR="000D3697" w:rsidRPr="00015855">
        <w:rPr>
          <w:sz w:val="18"/>
          <w:szCs w:val="18"/>
        </w:rPr>
        <w:t xml:space="preserve"> is provided </w:t>
      </w:r>
      <w:r w:rsidR="00B272CF" w:rsidRPr="00015855">
        <w:rPr>
          <w:sz w:val="18"/>
          <w:szCs w:val="18"/>
        </w:rPr>
        <w:t>but no additional time will be charged if the current</w:t>
      </w:r>
      <w:r w:rsidRPr="00015855">
        <w:rPr>
          <w:sz w:val="18"/>
          <w:szCs w:val="18"/>
        </w:rPr>
        <w:t xml:space="preserve"> contract </w:t>
      </w:r>
      <w:r w:rsidR="00B272CF" w:rsidRPr="00015855">
        <w:rPr>
          <w:sz w:val="18"/>
          <w:szCs w:val="18"/>
        </w:rPr>
        <w:t>is renewed</w:t>
      </w:r>
      <w:r w:rsidR="000D3697" w:rsidRPr="00015855">
        <w:rPr>
          <w:sz w:val="18"/>
          <w:szCs w:val="18"/>
        </w:rPr>
        <w:t xml:space="preserve"> on the terms and conditions of this Software Licence and Services Agreement.</w:t>
      </w:r>
      <w:r w:rsidR="00B272CF" w:rsidRPr="00015855">
        <w:rPr>
          <w:sz w:val="18"/>
          <w:szCs w:val="18"/>
        </w:rPr>
        <w:t xml:space="preserve"> </w:t>
      </w:r>
    </w:p>
    <w:p w14:paraId="0F611F2D" w14:textId="77777777" w:rsidR="00015855" w:rsidRPr="00015855" w:rsidRDefault="00015855">
      <w:pPr>
        <w:spacing w:after="200" w:line="276" w:lineRule="auto"/>
        <w:rPr>
          <w:sz w:val="18"/>
          <w:szCs w:val="18"/>
        </w:rPr>
      </w:pPr>
      <w:r w:rsidRPr="00015855">
        <w:rPr>
          <w:sz w:val="18"/>
          <w:szCs w:val="18"/>
        </w:rPr>
        <w:br w:type="page"/>
      </w:r>
    </w:p>
    <w:p w14:paraId="1BF5C5FC" w14:textId="77777777" w:rsidR="00015855" w:rsidRPr="00015855" w:rsidRDefault="00015855" w:rsidP="00015855">
      <w:pPr>
        <w:ind w:firstLine="708"/>
        <w:jc w:val="center"/>
        <w:rPr>
          <w:b/>
        </w:rPr>
      </w:pPr>
      <w:r w:rsidRPr="00015855">
        <w:rPr>
          <w:b/>
        </w:rPr>
        <w:lastRenderedPageBreak/>
        <w:t>PROCUREMENT CONTRACT no 3-9/4246-1</w:t>
      </w:r>
    </w:p>
    <w:p w14:paraId="3EB92236" w14:textId="77777777" w:rsidR="00015855" w:rsidRPr="00015855" w:rsidRDefault="00015855" w:rsidP="00015855">
      <w:pPr>
        <w:jc w:val="center"/>
        <w:rPr>
          <w:b/>
        </w:rPr>
      </w:pPr>
      <w:r w:rsidRPr="00015855">
        <w:rPr>
          <w:b/>
        </w:rPr>
        <w:t>Acquisition of a terminology server license and maintenance works</w:t>
      </w:r>
    </w:p>
    <w:p w14:paraId="5F6242A7" w14:textId="77777777" w:rsidR="00015855" w:rsidRPr="00015855" w:rsidRDefault="00015855" w:rsidP="00015855">
      <w:pPr>
        <w:jc w:val="center"/>
        <w:rPr>
          <w:b/>
        </w:rPr>
      </w:pPr>
    </w:p>
    <w:p w14:paraId="57A3D855" w14:textId="77777777" w:rsidR="00015855" w:rsidRPr="00015855" w:rsidRDefault="00015855" w:rsidP="00015855">
      <w:pPr>
        <w:pStyle w:val="BodySingle"/>
        <w:tabs>
          <w:tab w:val="left" w:pos="709"/>
        </w:tabs>
        <w:spacing w:afterLines="200" w:after="480" w:line="276" w:lineRule="auto"/>
        <w:ind w:left="426" w:hanging="426"/>
        <w:jc w:val="both"/>
        <w:rPr>
          <w:sz w:val="22"/>
          <w:szCs w:val="22"/>
          <w:shd w:val="clear" w:color="auto" w:fill="FFFFFF"/>
        </w:rPr>
      </w:pPr>
      <w:r w:rsidRPr="00015855">
        <w:rPr>
          <w:b/>
          <w:sz w:val="22"/>
          <w:shd w:val="clear" w:color="auto" w:fill="FFFFFF"/>
        </w:rPr>
        <w:tab/>
      </w:r>
      <w:r w:rsidRPr="00015855">
        <w:rPr>
          <w:b/>
          <w:sz w:val="22"/>
        </w:rPr>
        <w:t>The Health and Welfare Information Systems Centre</w:t>
      </w:r>
      <w:r w:rsidRPr="00015855">
        <w:rPr>
          <w:sz w:val="22"/>
        </w:rPr>
        <w:t xml:space="preserve"> (hereinafter referred to as the </w:t>
      </w:r>
      <w:r w:rsidRPr="00015855">
        <w:rPr>
          <w:b/>
          <w:i/>
          <w:sz w:val="22"/>
        </w:rPr>
        <w:t>purchaser</w:t>
      </w:r>
      <w:r w:rsidRPr="00015855">
        <w:rPr>
          <w:sz w:val="22"/>
        </w:rPr>
        <w:t xml:space="preserve">), registration code 70009770, address </w:t>
      </w:r>
      <w:proofErr w:type="spellStart"/>
      <w:r w:rsidRPr="00015855">
        <w:rPr>
          <w:sz w:val="22"/>
        </w:rPr>
        <w:t>Pärnu</w:t>
      </w:r>
      <w:proofErr w:type="spellEnd"/>
      <w:r w:rsidRPr="00015855">
        <w:rPr>
          <w:sz w:val="22"/>
        </w:rPr>
        <w:t xml:space="preserve"> </w:t>
      </w:r>
      <w:proofErr w:type="spellStart"/>
      <w:r w:rsidRPr="00015855">
        <w:rPr>
          <w:sz w:val="22"/>
        </w:rPr>
        <w:t>mnt</w:t>
      </w:r>
      <w:proofErr w:type="spellEnd"/>
      <w:r w:rsidRPr="00015855">
        <w:rPr>
          <w:sz w:val="22"/>
        </w:rPr>
        <w:t xml:space="preserve"> 132, 11317 Tallinn, represented by the Director Margus Arm based on the Statutes, </w:t>
      </w:r>
      <w:r w:rsidRPr="00015855">
        <w:rPr>
          <w:sz w:val="22"/>
          <w:shd w:val="clear" w:color="auto" w:fill="FFFFFF"/>
        </w:rPr>
        <w:t>and</w:t>
      </w:r>
    </w:p>
    <w:p w14:paraId="43AF22A6" w14:textId="77777777" w:rsidR="00015855" w:rsidRPr="00015855" w:rsidRDefault="00015855" w:rsidP="00015855">
      <w:pPr>
        <w:pStyle w:val="Default"/>
        <w:spacing w:afterLines="200" w:after="480" w:line="276" w:lineRule="auto"/>
        <w:ind w:left="426"/>
        <w:jc w:val="both"/>
        <w:rPr>
          <w:rFonts w:ascii="Times New Roman" w:hAnsi="Times New Roman" w:cs="Times New Roman"/>
          <w:color w:val="auto"/>
          <w:sz w:val="22"/>
          <w:szCs w:val="22"/>
        </w:rPr>
      </w:pPr>
      <w:r w:rsidRPr="00015855">
        <w:rPr>
          <w:rFonts w:ascii="Times New Roman" w:hAnsi="Times New Roman" w:cs="Times New Roman"/>
          <w:b/>
          <w:bCs/>
          <w:color w:val="auto"/>
          <w:sz w:val="22"/>
          <w:szCs w:val="22"/>
        </w:rPr>
        <w:t>Commonwealth Scientific and Industrial Research Organisation</w:t>
      </w:r>
      <w:r w:rsidRPr="00015855">
        <w:rPr>
          <w:rFonts w:ascii="Times New Roman" w:hAnsi="Times New Roman" w:cs="Times New Roman"/>
          <w:color w:val="auto"/>
          <w:sz w:val="22"/>
        </w:rPr>
        <w:t xml:space="preserve">, (hereinafter </w:t>
      </w:r>
      <w:r w:rsidRPr="00015855">
        <w:rPr>
          <w:rFonts w:ascii="Times New Roman" w:hAnsi="Times New Roman" w:cs="Times New Roman"/>
          <w:b/>
          <w:i/>
          <w:color w:val="auto"/>
          <w:sz w:val="22"/>
        </w:rPr>
        <w:t>seller</w:t>
      </w:r>
      <w:r w:rsidRPr="00015855">
        <w:rPr>
          <w:rFonts w:ascii="Times New Roman" w:hAnsi="Times New Roman" w:cs="Times New Roman"/>
          <w:color w:val="auto"/>
          <w:sz w:val="22"/>
        </w:rPr>
        <w:t xml:space="preserve">), registry code </w:t>
      </w:r>
      <w:r w:rsidRPr="00015855">
        <w:rPr>
          <w:rFonts w:ascii="Times New Roman" w:hAnsi="Times New Roman" w:cs="Times New Roman"/>
          <w:color w:val="auto"/>
          <w:sz w:val="22"/>
          <w:szCs w:val="22"/>
        </w:rPr>
        <w:t>41687119230</w:t>
      </w:r>
      <w:r w:rsidRPr="00015855">
        <w:rPr>
          <w:rFonts w:ascii="Times New Roman" w:hAnsi="Times New Roman" w:cs="Times New Roman"/>
          <w:color w:val="auto"/>
          <w:sz w:val="22"/>
        </w:rPr>
        <w:t xml:space="preserve">, address </w:t>
      </w:r>
      <w:r w:rsidRPr="00015855">
        <w:rPr>
          <w:rFonts w:ascii="Times New Roman" w:hAnsi="Times New Roman" w:cs="Times New Roman"/>
          <w:color w:val="auto"/>
          <w:sz w:val="22"/>
          <w:szCs w:val="22"/>
        </w:rPr>
        <w:t>Herston QLD 4029 Australia</w:t>
      </w:r>
      <w:r w:rsidRPr="00015855">
        <w:rPr>
          <w:rFonts w:ascii="Times New Roman" w:hAnsi="Times New Roman" w:cs="Times New Roman"/>
          <w:color w:val="auto"/>
          <w:sz w:val="22"/>
        </w:rPr>
        <w:t xml:space="preserve">, represented by </w:t>
      </w:r>
      <w:r w:rsidRPr="00015855">
        <w:rPr>
          <w:rFonts w:ascii="Times New Roman" w:hAnsi="Times New Roman" w:cs="Times New Roman"/>
          <w:color w:val="auto"/>
          <w:sz w:val="22"/>
          <w:szCs w:val="22"/>
        </w:rPr>
        <w:t>David Hansen</w:t>
      </w:r>
    </w:p>
    <w:p w14:paraId="30D1181E" w14:textId="77777777" w:rsidR="00015855" w:rsidRPr="00015855" w:rsidRDefault="00015855" w:rsidP="00015855">
      <w:pPr>
        <w:pStyle w:val="Default"/>
        <w:spacing w:afterLines="200" w:after="480" w:line="276" w:lineRule="auto"/>
        <w:ind w:left="426"/>
        <w:jc w:val="both"/>
        <w:rPr>
          <w:rFonts w:ascii="Times New Roman" w:hAnsi="Times New Roman" w:cs="Times New Roman"/>
          <w:color w:val="auto"/>
          <w:sz w:val="22"/>
          <w:szCs w:val="22"/>
        </w:rPr>
      </w:pPr>
      <w:r w:rsidRPr="00015855">
        <w:rPr>
          <w:rFonts w:ascii="Times New Roman" w:hAnsi="Times New Roman" w:cs="Times New Roman"/>
          <w:color w:val="auto"/>
          <w:sz w:val="22"/>
        </w:rPr>
        <w:t xml:space="preserve">hereinafter jointly or separately referred to as </w:t>
      </w:r>
      <w:r w:rsidRPr="00015855">
        <w:rPr>
          <w:rFonts w:ascii="Times New Roman" w:hAnsi="Times New Roman" w:cs="Times New Roman"/>
          <w:b/>
          <w:i/>
          <w:color w:val="auto"/>
          <w:sz w:val="22"/>
        </w:rPr>
        <w:t>party</w:t>
      </w:r>
      <w:r w:rsidRPr="00015855">
        <w:rPr>
          <w:rFonts w:ascii="Times New Roman" w:hAnsi="Times New Roman" w:cs="Times New Roman"/>
          <w:color w:val="auto"/>
          <w:sz w:val="22"/>
        </w:rPr>
        <w:t xml:space="preserve"> or </w:t>
      </w:r>
      <w:r w:rsidRPr="00015855">
        <w:rPr>
          <w:rFonts w:ascii="Times New Roman" w:hAnsi="Times New Roman" w:cs="Times New Roman"/>
          <w:b/>
          <w:i/>
          <w:color w:val="auto"/>
          <w:sz w:val="22"/>
        </w:rPr>
        <w:t>parties</w:t>
      </w:r>
      <w:r w:rsidRPr="00015855">
        <w:rPr>
          <w:rFonts w:ascii="Times New Roman" w:hAnsi="Times New Roman" w:cs="Times New Roman"/>
          <w:color w:val="auto"/>
          <w:sz w:val="22"/>
        </w:rPr>
        <w:t xml:space="preserve">, have signed this procurement contract (hereinafter </w:t>
      </w:r>
      <w:r w:rsidRPr="00015855">
        <w:rPr>
          <w:rFonts w:ascii="Times New Roman" w:hAnsi="Times New Roman" w:cs="Times New Roman"/>
          <w:b/>
          <w:i/>
          <w:color w:val="auto"/>
          <w:sz w:val="22"/>
        </w:rPr>
        <w:t>contract</w:t>
      </w:r>
      <w:r w:rsidRPr="00015855">
        <w:rPr>
          <w:rFonts w:ascii="Times New Roman" w:hAnsi="Times New Roman" w:cs="Times New Roman"/>
          <w:color w:val="auto"/>
          <w:sz w:val="22"/>
        </w:rPr>
        <w:t xml:space="preserve">) as follows: </w:t>
      </w:r>
    </w:p>
    <w:p w14:paraId="6096FA42"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Purpose and subject matter of the contract</w:t>
      </w:r>
    </w:p>
    <w:p w14:paraId="1B0B9B22" w14:textId="77777777" w:rsidR="00015855" w:rsidRPr="00015855" w:rsidRDefault="00015855" w:rsidP="00015855">
      <w:pPr>
        <w:pStyle w:val="Loendilik"/>
        <w:numPr>
          <w:ilvl w:val="1"/>
          <w:numId w:val="24"/>
        </w:numPr>
        <w:spacing w:afterLines="200" w:after="480" w:line="259" w:lineRule="auto"/>
        <w:jc w:val="both"/>
      </w:pPr>
      <w:r w:rsidRPr="00015855">
        <w:t xml:space="preserve">The purpose of the contract to be signed based on the public procurement "Acquisition of a terminology server license and maintenance works" (public procurement reference number 279083) organised by the contracting entity, is to purchase a terminology server license and maintenance works along with everything associated with these (hereinafter </w:t>
      </w:r>
      <w:r w:rsidRPr="00015855">
        <w:rPr>
          <w:b/>
          <w:i/>
          <w:iCs/>
        </w:rPr>
        <w:t>item</w:t>
      </w:r>
      <w:r w:rsidRPr="00015855">
        <w:t>).</w:t>
      </w:r>
    </w:p>
    <w:p w14:paraId="274B2312" w14:textId="77777777" w:rsidR="00015855" w:rsidRPr="00015855" w:rsidRDefault="00015855" w:rsidP="00015855">
      <w:pPr>
        <w:pStyle w:val="Loendilik"/>
        <w:numPr>
          <w:ilvl w:val="1"/>
          <w:numId w:val="24"/>
        </w:numPr>
        <w:spacing w:after="160" w:line="276" w:lineRule="auto"/>
        <w:jc w:val="both"/>
      </w:pPr>
      <w:r w:rsidRPr="00015855">
        <w:t>The subject matter of the contract are the terminology server license and maintenance works. A more specific description of the subject matter of contract is included in the technical specification.</w:t>
      </w:r>
    </w:p>
    <w:p w14:paraId="088D3A77" w14:textId="77777777" w:rsidR="00015855" w:rsidRPr="00015855" w:rsidRDefault="00015855" w:rsidP="00015855">
      <w:pPr>
        <w:pStyle w:val="Loendilik"/>
        <w:numPr>
          <w:ilvl w:val="1"/>
          <w:numId w:val="24"/>
        </w:numPr>
        <w:spacing w:after="160" w:line="276" w:lineRule="auto"/>
        <w:jc w:val="both"/>
        <w:rPr>
          <w:iCs/>
        </w:rPr>
      </w:pPr>
      <w:r w:rsidRPr="00015855">
        <w:t xml:space="preserve">The subject matter of the contract also includes services associated with the software usage licenses, which are included in the price of the subject matter of the procurement. </w:t>
      </w:r>
    </w:p>
    <w:p w14:paraId="2D08A14D" w14:textId="77777777" w:rsidR="00015855" w:rsidRPr="00015855" w:rsidRDefault="00015855" w:rsidP="00015855">
      <w:pPr>
        <w:pStyle w:val="Loendilik"/>
        <w:numPr>
          <w:ilvl w:val="1"/>
          <w:numId w:val="24"/>
        </w:numPr>
        <w:spacing w:after="160" w:line="276" w:lineRule="auto"/>
        <w:jc w:val="both"/>
      </w:pPr>
      <w:r w:rsidRPr="00015855">
        <w:t>The contract enters into effect at the time of signing, and will remain in effect for 36 months or until the parties fulfil their obligations.</w:t>
      </w:r>
    </w:p>
    <w:p w14:paraId="3F20D80C"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General conditions</w:t>
      </w:r>
    </w:p>
    <w:p w14:paraId="6A0D0C5D" w14:textId="77777777" w:rsidR="00015855" w:rsidRPr="00015855" w:rsidRDefault="00015855" w:rsidP="00015855">
      <w:pPr>
        <w:pStyle w:val="Loendilik"/>
        <w:numPr>
          <w:ilvl w:val="1"/>
          <w:numId w:val="24"/>
        </w:numPr>
        <w:spacing w:after="160" w:line="276" w:lineRule="auto"/>
        <w:jc w:val="both"/>
      </w:pPr>
      <w:r w:rsidRPr="00015855">
        <w:t xml:space="preserve">All annexes and basic procurement documents, as well as the tender submitted by the vendor in the procurement procedure and written notices between the parties, which are not separately signed as annexes to the contract, shall be deemed to be </w:t>
      </w:r>
      <w:r w:rsidRPr="00015855">
        <w:rPr>
          <w:color w:val="000000"/>
        </w:rPr>
        <w:t>integral parts thereof</w:t>
      </w:r>
      <w:r w:rsidRPr="00015855">
        <w:t>.</w:t>
      </w:r>
    </w:p>
    <w:p w14:paraId="11A03AFB" w14:textId="77777777" w:rsidR="00015855" w:rsidRPr="00015855" w:rsidRDefault="00015855" w:rsidP="00015855">
      <w:pPr>
        <w:pStyle w:val="Loendilik"/>
        <w:numPr>
          <w:ilvl w:val="1"/>
          <w:numId w:val="24"/>
        </w:numPr>
        <w:spacing w:after="160" w:line="276" w:lineRule="auto"/>
        <w:jc w:val="both"/>
      </w:pPr>
      <w:r w:rsidRPr="00015855">
        <w:t>Contract performance is based on the call for tenders included in the procurement, and the tender.</w:t>
      </w:r>
    </w:p>
    <w:p w14:paraId="4B0377F0" w14:textId="77777777" w:rsidR="00015855" w:rsidRPr="00015855" w:rsidRDefault="00015855" w:rsidP="00015855">
      <w:pPr>
        <w:pStyle w:val="Loendilik"/>
        <w:numPr>
          <w:ilvl w:val="1"/>
          <w:numId w:val="24"/>
        </w:numPr>
        <w:spacing w:afterLines="200" w:after="480" w:line="276" w:lineRule="auto"/>
        <w:jc w:val="both"/>
      </w:pPr>
      <w:r w:rsidRPr="00015855">
        <w:rPr>
          <w:color w:val="000000"/>
        </w:rPr>
        <w:t>The parties shall cooperate in the performance of the contract and in achieving its objectives. The parties undertake to make all necessary efforts to perform the contract in due time and as agreed.</w:t>
      </w:r>
    </w:p>
    <w:p w14:paraId="5F1D1A56" w14:textId="77777777" w:rsidR="00015855" w:rsidRPr="00015855" w:rsidRDefault="00015855" w:rsidP="00015855">
      <w:pPr>
        <w:pStyle w:val="Loendilik"/>
        <w:numPr>
          <w:ilvl w:val="1"/>
          <w:numId w:val="24"/>
        </w:numPr>
        <w:spacing w:after="160" w:line="259" w:lineRule="auto"/>
        <w:jc w:val="both"/>
      </w:pPr>
      <w:r w:rsidRPr="00015855">
        <w:t xml:space="preserve">The vendor confirms that it is the reseller of the subject matter of the contract and that the performance of the contract will not prejudice the rights and interests of third parties and that there are no circumstances precluding the vendor's rights to conclude the contract. </w:t>
      </w:r>
    </w:p>
    <w:p w14:paraId="7A884183" w14:textId="77777777" w:rsidR="00015855" w:rsidRPr="00015855" w:rsidRDefault="00015855" w:rsidP="00015855">
      <w:pPr>
        <w:pStyle w:val="Loendilik"/>
        <w:numPr>
          <w:ilvl w:val="1"/>
          <w:numId w:val="24"/>
        </w:numPr>
        <w:autoSpaceDE w:val="0"/>
        <w:autoSpaceDN w:val="0"/>
        <w:spacing w:line="276" w:lineRule="auto"/>
        <w:jc w:val="both"/>
      </w:pPr>
      <w:r w:rsidRPr="00015855">
        <w:t>By signing the contract, the vendor confirms its ability to deliver the quantities of items on time according to the agreement.</w:t>
      </w:r>
    </w:p>
    <w:p w14:paraId="58462A7C" w14:textId="77777777" w:rsidR="00015855" w:rsidRPr="00015855" w:rsidRDefault="00015855" w:rsidP="00015855">
      <w:pPr>
        <w:pStyle w:val="Loendilik"/>
        <w:numPr>
          <w:ilvl w:val="1"/>
          <w:numId w:val="24"/>
        </w:numPr>
        <w:spacing w:after="160" w:line="259" w:lineRule="auto"/>
        <w:jc w:val="both"/>
      </w:pPr>
      <w:r w:rsidRPr="00015855">
        <w:t>From the moment of delivery of the item, the right of use of the item shall vest in the purchaser under the conditions set out in the contract. The purchaser may use the item on the territory of the Republic of Estonia for an unspecified term.</w:t>
      </w:r>
    </w:p>
    <w:p w14:paraId="16D8C678" w14:textId="77777777" w:rsidR="00015855" w:rsidRPr="00015855" w:rsidRDefault="00015855" w:rsidP="00015855">
      <w:pPr>
        <w:pStyle w:val="Loendilik"/>
        <w:numPr>
          <w:ilvl w:val="1"/>
          <w:numId w:val="24"/>
        </w:numPr>
        <w:spacing w:after="160" w:line="259" w:lineRule="auto"/>
        <w:jc w:val="both"/>
      </w:pPr>
      <w:r w:rsidRPr="00015855">
        <w:t xml:space="preserve">The moment of transfer of ownership of the subject matter of the contract is the moment the item is made available for use to the purchaser. </w:t>
      </w:r>
    </w:p>
    <w:p w14:paraId="1542A0E5" w14:textId="77777777" w:rsidR="00015855" w:rsidRPr="00015855" w:rsidRDefault="00015855" w:rsidP="00015855">
      <w:pPr>
        <w:pStyle w:val="Loendilik"/>
        <w:numPr>
          <w:ilvl w:val="1"/>
          <w:numId w:val="24"/>
        </w:numPr>
        <w:spacing w:after="160" w:line="259" w:lineRule="auto"/>
        <w:jc w:val="both"/>
      </w:pPr>
      <w:r w:rsidRPr="00015855">
        <w:t>The contract performance language is Estonian and/or English, and it is also the language in which all working meetings, communications and documentations will take place.</w:t>
      </w:r>
    </w:p>
    <w:p w14:paraId="3823269E" w14:textId="77777777" w:rsidR="00015855" w:rsidRPr="00015855" w:rsidRDefault="00015855" w:rsidP="00015855">
      <w:pPr>
        <w:pStyle w:val="Pealkiri1"/>
        <w:numPr>
          <w:ilvl w:val="0"/>
          <w:numId w:val="24"/>
        </w:numPr>
        <w:tabs>
          <w:tab w:val="num" w:pos="900"/>
        </w:tabs>
        <w:ind w:left="900" w:hanging="900"/>
        <w:rPr>
          <w:rFonts w:ascii="Times New Roman" w:hAnsi="Times New Roman" w:cs="Times New Roman"/>
          <w:szCs w:val="22"/>
        </w:rPr>
      </w:pPr>
      <w:r w:rsidRPr="00015855">
        <w:rPr>
          <w:rFonts w:ascii="Times New Roman" w:hAnsi="Times New Roman" w:cs="Times New Roman"/>
        </w:rPr>
        <w:t>Rights and obligations of the parties</w:t>
      </w:r>
    </w:p>
    <w:p w14:paraId="378D426E" w14:textId="77777777" w:rsidR="00015855" w:rsidRPr="00015855" w:rsidRDefault="00015855" w:rsidP="00015855">
      <w:pPr>
        <w:pStyle w:val="Loendilik"/>
        <w:numPr>
          <w:ilvl w:val="1"/>
          <w:numId w:val="24"/>
        </w:numPr>
        <w:spacing w:after="160" w:line="276" w:lineRule="auto"/>
        <w:jc w:val="both"/>
      </w:pPr>
      <w:r w:rsidRPr="00015855">
        <w:t>The vendor undertakes to:</w:t>
      </w:r>
    </w:p>
    <w:p w14:paraId="413A574B" w14:textId="77777777" w:rsidR="00015855" w:rsidRPr="00015855" w:rsidRDefault="00015855" w:rsidP="00015855">
      <w:pPr>
        <w:pStyle w:val="Loendilik"/>
        <w:numPr>
          <w:ilvl w:val="2"/>
          <w:numId w:val="24"/>
        </w:numPr>
        <w:spacing w:after="160" w:line="276" w:lineRule="auto"/>
        <w:jc w:val="both"/>
      </w:pPr>
      <w:r w:rsidRPr="00015855">
        <w:rPr>
          <w:color w:val="000000"/>
        </w:rPr>
        <w:lastRenderedPageBreak/>
        <w:t>sell the items on the terms agreed in the contract;</w:t>
      </w:r>
    </w:p>
    <w:p w14:paraId="7633B035" w14:textId="77777777" w:rsidR="00015855" w:rsidRPr="00015855" w:rsidRDefault="00015855" w:rsidP="00015855">
      <w:pPr>
        <w:pStyle w:val="Loendilik"/>
        <w:numPr>
          <w:ilvl w:val="2"/>
          <w:numId w:val="24"/>
        </w:numPr>
        <w:spacing w:after="160" w:line="276" w:lineRule="auto"/>
        <w:jc w:val="both"/>
      </w:pPr>
      <w:r w:rsidRPr="00015855">
        <w:t>provide product support in accordance with the technical specifications;</w:t>
      </w:r>
    </w:p>
    <w:p w14:paraId="37FBEAE6" w14:textId="77777777" w:rsidR="00015855" w:rsidRPr="00015855" w:rsidRDefault="00015855" w:rsidP="00015855">
      <w:pPr>
        <w:pStyle w:val="Loendilik"/>
        <w:numPr>
          <w:ilvl w:val="2"/>
          <w:numId w:val="24"/>
        </w:numPr>
        <w:spacing w:after="160" w:line="276" w:lineRule="auto"/>
        <w:jc w:val="both"/>
      </w:pPr>
      <w:r w:rsidRPr="00015855">
        <w:rPr>
          <w:color w:val="000000"/>
        </w:rPr>
        <w:t xml:space="preserve">cooperate with third parties in view of the purchaser's needs (e.g., business customer, etc.); </w:t>
      </w:r>
    </w:p>
    <w:p w14:paraId="566F46F4" w14:textId="77777777" w:rsidR="00015855" w:rsidRPr="00015855" w:rsidRDefault="00015855" w:rsidP="00015855">
      <w:pPr>
        <w:pStyle w:val="Loendilik"/>
        <w:numPr>
          <w:ilvl w:val="2"/>
          <w:numId w:val="24"/>
        </w:numPr>
        <w:spacing w:after="160" w:line="276" w:lineRule="auto"/>
        <w:jc w:val="both"/>
        <w:rPr>
          <w:color w:val="000000"/>
        </w:rPr>
      </w:pPr>
      <w:r w:rsidRPr="00015855">
        <w:rPr>
          <w:color w:val="000000"/>
        </w:rPr>
        <w:t>communicate without delay any circumstance preventing the proper performance of the contract;</w:t>
      </w:r>
    </w:p>
    <w:p w14:paraId="0601F0D6" w14:textId="77777777" w:rsidR="00015855" w:rsidRPr="00015855" w:rsidRDefault="00015855" w:rsidP="00015855">
      <w:pPr>
        <w:pStyle w:val="Loendilik"/>
        <w:numPr>
          <w:ilvl w:val="2"/>
          <w:numId w:val="24"/>
        </w:numPr>
        <w:spacing w:after="160" w:line="276" w:lineRule="auto"/>
        <w:jc w:val="both"/>
        <w:rPr>
          <w:color w:val="000000"/>
        </w:rPr>
      </w:pPr>
      <w:r w:rsidRPr="00015855">
        <w:rPr>
          <w:color w:val="000000"/>
        </w:rPr>
        <w:t>deliver the items free of charge within the Republic of Estonia in accordance with the provisions of the contract;</w:t>
      </w:r>
    </w:p>
    <w:p w14:paraId="1380EE54" w14:textId="77777777" w:rsidR="00015855" w:rsidRPr="00015855" w:rsidRDefault="00015855" w:rsidP="00015855">
      <w:pPr>
        <w:pStyle w:val="Loendilik"/>
        <w:numPr>
          <w:ilvl w:val="2"/>
          <w:numId w:val="24"/>
        </w:numPr>
        <w:spacing w:after="160" w:line="276" w:lineRule="auto"/>
        <w:jc w:val="both"/>
        <w:rPr>
          <w:color w:val="000000"/>
        </w:rPr>
      </w:pPr>
      <w:r w:rsidRPr="00015855">
        <w:rPr>
          <w:color w:val="000000"/>
        </w:rPr>
        <w:t>install the items according to the contract;</w:t>
      </w:r>
    </w:p>
    <w:p w14:paraId="5443C2EA" w14:textId="77777777" w:rsidR="00015855" w:rsidRPr="00015855" w:rsidRDefault="00015855" w:rsidP="00015855">
      <w:pPr>
        <w:pStyle w:val="Loendilik"/>
        <w:numPr>
          <w:ilvl w:val="2"/>
          <w:numId w:val="24"/>
        </w:numPr>
        <w:spacing w:after="160" w:line="276" w:lineRule="auto"/>
        <w:jc w:val="both"/>
      </w:pPr>
      <w:r w:rsidRPr="00015855">
        <w:t>declare, in a form which can be reproduced in writing, any interests which may give rise to a conflict of interest in the course of performance of the contract.</w:t>
      </w:r>
    </w:p>
    <w:p w14:paraId="46995FE7" w14:textId="77777777" w:rsidR="00015855" w:rsidRPr="00015855" w:rsidRDefault="00015855" w:rsidP="00015855">
      <w:pPr>
        <w:pStyle w:val="Loendilik"/>
        <w:numPr>
          <w:ilvl w:val="1"/>
          <w:numId w:val="24"/>
        </w:numPr>
        <w:spacing w:after="160" w:line="276" w:lineRule="auto"/>
        <w:jc w:val="both"/>
      </w:pPr>
      <w:r w:rsidRPr="00015855">
        <w:t>The vendor is entitled to:</w:t>
      </w:r>
    </w:p>
    <w:p w14:paraId="0500F30B" w14:textId="77777777" w:rsidR="00015855" w:rsidRPr="00015855" w:rsidRDefault="00015855" w:rsidP="00015855">
      <w:pPr>
        <w:pStyle w:val="Loendilik"/>
        <w:numPr>
          <w:ilvl w:val="2"/>
          <w:numId w:val="24"/>
        </w:numPr>
        <w:spacing w:after="160" w:line="276" w:lineRule="auto"/>
        <w:jc w:val="both"/>
      </w:pPr>
      <w:r w:rsidRPr="00015855">
        <w:rPr>
          <w:color w:val="000000"/>
        </w:rPr>
        <w:t>receive remuneration for the performance of the contract to the extent and in the manner agreed in the contract;</w:t>
      </w:r>
    </w:p>
    <w:p w14:paraId="1078A379" w14:textId="77777777" w:rsidR="00015855" w:rsidRPr="00015855" w:rsidRDefault="00015855" w:rsidP="00015855">
      <w:pPr>
        <w:pStyle w:val="Loendilik"/>
        <w:numPr>
          <w:ilvl w:val="2"/>
          <w:numId w:val="24"/>
        </w:numPr>
        <w:spacing w:after="160" w:line="276" w:lineRule="auto"/>
        <w:jc w:val="both"/>
      </w:pPr>
      <w:r w:rsidRPr="00015855">
        <w:rPr>
          <w:color w:val="000000"/>
        </w:rPr>
        <w:t>to use subcontractors in the performance of the contract. The vendor shall be liable to the purchaser for the acts and omissions of subcontractors;</w:t>
      </w:r>
    </w:p>
    <w:p w14:paraId="7F240E74" w14:textId="77777777" w:rsidR="00015855" w:rsidRPr="00015855" w:rsidRDefault="00015855" w:rsidP="00015855">
      <w:pPr>
        <w:pStyle w:val="Loendilik"/>
        <w:numPr>
          <w:ilvl w:val="2"/>
          <w:numId w:val="24"/>
        </w:numPr>
        <w:spacing w:after="160" w:line="276" w:lineRule="auto"/>
        <w:jc w:val="both"/>
      </w:pPr>
      <w:r w:rsidRPr="00015855">
        <w:t>assign the right to invoice to a third party without entering into any amendment to the contract, provided that it has given notice to that effect to the purchaser.</w:t>
      </w:r>
    </w:p>
    <w:p w14:paraId="254B6C82" w14:textId="77777777" w:rsidR="00015855" w:rsidRPr="00015855" w:rsidRDefault="00015855" w:rsidP="00015855">
      <w:pPr>
        <w:pStyle w:val="Loendilik"/>
        <w:numPr>
          <w:ilvl w:val="1"/>
          <w:numId w:val="24"/>
        </w:numPr>
        <w:spacing w:after="160" w:line="276" w:lineRule="auto"/>
        <w:jc w:val="both"/>
      </w:pPr>
      <w:r w:rsidRPr="00015855">
        <w:rPr>
          <w:color w:val="000000"/>
        </w:rPr>
        <w:t>The purchaser undertakes to:</w:t>
      </w:r>
    </w:p>
    <w:p w14:paraId="598E6E26" w14:textId="77777777" w:rsidR="00015855" w:rsidRPr="00015855" w:rsidRDefault="00015855" w:rsidP="00015855">
      <w:pPr>
        <w:pStyle w:val="Loendilik"/>
        <w:numPr>
          <w:ilvl w:val="2"/>
          <w:numId w:val="24"/>
        </w:numPr>
        <w:spacing w:after="160" w:line="276" w:lineRule="auto"/>
        <w:jc w:val="both"/>
      </w:pPr>
      <w:r w:rsidRPr="00015855">
        <w:t>take delivery of the item at the agreed time;</w:t>
      </w:r>
    </w:p>
    <w:p w14:paraId="4824871D" w14:textId="77777777" w:rsidR="00015855" w:rsidRPr="00015855" w:rsidRDefault="00015855" w:rsidP="00015855">
      <w:pPr>
        <w:pStyle w:val="Loendilik"/>
        <w:numPr>
          <w:ilvl w:val="2"/>
          <w:numId w:val="24"/>
        </w:numPr>
        <w:spacing w:after="160" w:line="276" w:lineRule="auto"/>
        <w:jc w:val="both"/>
      </w:pPr>
      <w:r w:rsidRPr="00015855">
        <w:t>notify the vendor immediately of any circumstances preventing acceptance of the item;</w:t>
      </w:r>
    </w:p>
    <w:p w14:paraId="3C603F2C" w14:textId="77777777" w:rsidR="00015855" w:rsidRPr="00015855" w:rsidRDefault="00015855" w:rsidP="00015855">
      <w:pPr>
        <w:pStyle w:val="Loendilik"/>
        <w:numPr>
          <w:ilvl w:val="2"/>
          <w:numId w:val="24"/>
        </w:numPr>
        <w:spacing w:after="160" w:line="276" w:lineRule="auto"/>
        <w:jc w:val="both"/>
      </w:pPr>
      <w:r w:rsidRPr="00015855">
        <w:rPr>
          <w:color w:val="000000"/>
        </w:rPr>
        <w:t>pay for the goods received to the extent and in the manner agreed.</w:t>
      </w:r>
    </w:p>
    <w:p w14:paraId="53645A71" w14:textId="77777777" w:rsidR="00015855" w:rsidRPr="00015855" w:rsidRDefault="00015855" w:rsidP="00015855">
      <w:pPr>
        <w:pStyle w:val="Loendilik"/>
        <w:numPr>
          <w:ilvl w:val="1"/>
          <w:numId w:val="24"/>
        </w:numPr>
        <w:spacing w:after="160" w:line="276" w:lineRule="auto"/>
        <w:jc w:val="both"/>
      </w:pPr>
      <w:r w:rsidRPr="00015855">
        <w:rPr>
          <w:color w:val="000000"/>
        </w:rPr>
        <w:t xml:space="preserve">The purchaser is entitled to: </w:t>
      </w:r>
    </w:p>
    <w:p w14:paraId="4BEE8AA0" w14:textId="77777777" w:rsidR="00015855" w:rsidRPr="00015855" w:rsidRDefault="00015855" w:rsidP="00015855">
      <w:pPr>
        <w:pStyle w:val="Loendilik"/>
        <w:numPr>
          <w:ilvl w:val="2"/>
          <w:numId w:val="24"/>
        </w:numPr>
        <w:spacing w:after="160" w:line="276" w:lineRule="auto"/>
        <w:jc w:val="both"/>
      </w:pPr>
      <w:r w:rsidRPr="00015855">
        <w:rPr>
          <w:color w:val="000000"/>
        </w:rPr>
        <w:t>check at any time the performance of the contract and to give the vendor any instructions which are mandatory for that purpose;</w:t>
      </w:r>
    </w:p>
    <w:p w14:paraId="1948F358" w14:textId="77777777" w:rsidR="00015855" w:rsidRPr="00015855" w:rsidRDefault="00015855" w:rsidP="00015855">
      <w:pPr>
        <w:pStyle w:val="Loendilik"/>
        <w:numPr>
          <w:ilvl w:val="2"/>
          <w:numId w:val="24"/>
        </w:numPr>
        <w:spacing w:after="160" w:line="276" w:lineRule="auto"/>
        <w:jc w:val="both"/>
      </w:pPr>
      <w:r w:rsidRPr="00015855">
        <w:rPr>
          <w:color w:val="000000"/>
        </w:rPr>
        <w:t>refuse to pay, in whole or in part, if the vendor fails to perform properly under the terms of the contract and the vendor's breach is not objectively justified;</w:t>
      </w:r>
    </w:p>
    <w:p w14:paraId="1EAC3AEE" w14:textId="77777777" w:rsidR="00015855" w:rsidRPr="00015855" w:rsidRDefault="00015855" w:rsidP="00015855">
      <w:pPr>
        <w:pStyle w:val="Loendilik"/>
        <w:numPr>
          <w:ilvl w:val="2"/>
          <w:numId w:val="24"/>
        </w:numPr>
        <w:spacing w:after="160" w:line="276" w:lineRule="auto"/>
        <w:jc w:val="both"/>
      </w:pPr>
      <w:r w:rsidRPr="00015855">
        <w:t>involve other public authorities in the performance of the contract, in the provision of information, in the role of payer and/or in the role of quality control. Involvement of a third party by the purchaser shall not be considered as a modification of the contract within the meaning of the Public Procurement Act..</w:t>
      </w:r>
    </w:p>
    <w:p w14:paraId="505D8CA2" w14:textId="77777777" w:rsidR="00015855" w:rsidRPr="00015855" w:rsidRDefault="00015855" w:rsidP="00015855">
      <w:pPr>
        <w:pStyle w:val="Pealkiri1"/>
        <w:numPr>
          <w:ilvl w:val="0"/>
          <w:numId w:val="24"/>
        </w:numPr>
        <w:tabs>
          <w:tab w:val="num" w:pos="900"/>
        </w:tabs>
        <w:ind w:left="900" w:hanging="900"/>
        <w:rPr>
          <w:rFonts w:ascii="Times New Roman" w:hAnsi="Times New Roman" w:cs="Times New Roman"/>
          <w:szCs w:val="22"/>
        </w:rPr>
      </w:pPr>
      <w:r w:rsidRPr="00015855">
        <w:rPr>
          <w:rFonts w:ascii="Times New Roman" w:hAnsi="Times New Roman" w:cs="Times New Roman"/>
        </w:rPr>
        <w:t>Contract performance</w:t>
      </w:r>
    </w:p>
    <w:p w14:paraId="2FE90A54" w14:textId="77777777" w:rsidR="00015855" w:rsidRPr="00015855" w:rsidRDefault="00015855" w:rsidP="00015855">
      <w:pPr>
        <w:pStyle w:val="Loendilik"/>
        <w:numPr>
          <w:ilvl w:val="1"/>
          <w:numId w:val="24"/>
        </w:numPr>
        <w:spacing w:after="160" w:line="259" w:lineRule="auto"/>
      </w:pPr>
      <w:r w:rsidRPr="00015855">
        <w:t>Provision of product support service related to usage licenses</w:t>
      </w:r>
    </w:p>
    <w:p w14:paraId="1A3E0C70" w14:textId="77777777" w:rsidR="00015855" w:rsidRPr="00015855" w:rsidRDefault="00015855" w:rsidP="00015855">
      <w:pPr>
        <w:pStyle w:val="Loendilik"/>
        <w:numPr>
          <w:ilvl w:val="2"/>
          <w:numId w:val="24"/>
        </w:numPr>
        <w:spacing w:after="160" w:line="259" w:lineRule="auto"/>
        <w:jc w:val="both"/>
      </w:pPr>
      <w:r w:rsidRPr="00015855">
        <w:t>Product support issues may be addressed directly to the manufacturer's customer support via the user enquiries portal or by telephone listed in the contacts the regional helpline.</w:t>
      </w:r>
    </w:p>
    <w:p w14:paraId="596FE8F2" w14:textId="77777777" w:rsidR="00015855" w:rsidRPr="00015855" w:rsidRDefault="00015855" w:rsidP="00015855">
      <w:pPr>
        <w:pStyle w:val="Loendilik"/>
        <w:numPr>
          <w:ilvl w:val="2"/>
          <w:numId w:val="24"/>
        </w:numPr>
        <w:spacing w:afterLines="200" w:after="480" w:line="276" w:lineRule="auto"/>
        <w:jc w:val="both"/>
      </w:pPr>
      <w:r w:rsidRPr="00015855">
        <w:rPr>
          <w:shd w:val="clear" w:color="auto" w:fill="FFFFFF"/>
        </w:rPr>
        <w:t xml:space="preserve">The vendor will deliver to the purchaser an item of quality, quantity and other attributes according to the contract. </w:t>
      </w:r>
      <w:r w:rsidRPr="00015855">
        <w:t>The item's attributes not set out in the contract must be of at least average quality and according to expectations normal for similar items.</w:t>
      </w:r>
    </w:p>
    <w:p w14:paraId="354877F6" w14:textId="77777777" w:rsidR="00015855" w:rsidRPr="00015855" w:rsidRDefault="00015855" w:rsidP="00015855">
      <w:pPr>
        <w:pStyle w:val="Loendilik"/>
        <w:numPr>
          <w:ilvl w:val="2"/>
          <w:numId w:val="24"/>
        </w:numPr>
        <w:spacing w:afterLines="200" w:after="480" w:line="276" w:lineRule="auto"/>
        <w:jc w:val="both"/>
      </w:pPr>
      <w:r w:rsidRPr="00015855">
        <w:t xml:space="preserve">The vendor undertakes to deliver the item in full within </w:t>
      </w:r>
      <w:r w:rsidRPr="00015855">
        <w:rPr>
          <w:b/>
        </w:rPr>
        <w:t xml:space="preserve">the 30 days </w:t>
      </w:r>
      <w:r w:rsidRPr="00015855">
        <w:t>after signing the contract, in the location and in the manner specified in the purchaser's technical description.</w:t>
      </w:r>
    </w:p>
    <w:p w14:paraId="382EEF5C" w14:textId="77777777" w:rsidR="00015855" w:rsidRPr="00015855" w:rsidRDefault="00015855" w:rsidP="00015855">
      <w:pPr>
        <w:pStyle w:val="Loendilik"/>
        <w:numPr>
          <w:ilvl w:val="2"/>
          <w:numId w:val="24"/>
        </w:numPr>
        <w:spacing w:afterLines="200" w:after="480" w:line="276" w:lineRule="auto"/>
        <w:jc w:val="both"/>
      </w:pPr>
      <w:r w:rsidRPr="00015855">
        <w:t xml:space="preserve">The item shall be delivered means of an act of delivery and acceptance (hereinafter referred to as the </w:t>
      </w:r>
      <w:r w:rsidRPr="00015855">
        <w:rPr>
          <w:b/>
          <w:i/>
        </w:rPr>
        <w:t>act</w:t>
      </w:r>
      <w:r w:rsidRPr="00015855">
        <w:t xml:space="preserve">) signed by the vendor; the purchaser shall sign the act in order to accept the item if the purchaser has no objections to the item handed over. The act must be signed within a reasonable time. </w:t>
      </w:r>
    </w:p>
    <w:p w14:paraId="7BA171D6" w14:textId="77777777" w:rsidR="00015855" w:rsidRPr="00015855" w:rsidRDefault="00015855" w:rsidP="00015855">
      <w:pPr>
        <w:pStyle w:val="Loendilik"/>
        <w:numPr>
          <w:ilvl w:val="2"/>
          <w:numId w:val="24"/>
        </w:numPr>
        <w:spacing w:line="276" w:lineRule="auto"/>
        <w:contextualSpacing w:val="0"/>
        <w:jc w:val="both"/>
      </w:pPr>
      <w:r w:rsidRPr="00015855">
        <w:rPr>
          <w:shd w:val="clear" w:color="auto" w:fill="FFFFFF"/>
        </w:rPr>
        <w:t>If the item delivered does not comply with the contract, the purchaser has the right to refuse to accept the item and to grant the vendor an additional period for the proper performance of the contract.</w:t>
      </w:r>
    </w:p>
    <w:p w14:paraId="7B9921A3" w14:textId="77777777" w:rsidR="00015855" w:rsidRPr="00015855" w:rsidRDefault="00015855" w:rsidP="00015855">
      <w:pPr>
        <w:pStyle w:val="Loendilik"/>
        <w:numPr>
          <w:ilvl w:val="2"/>
          <w:numId w:val="24"/>
        </w:numPr>
        <w:spacing w:afterLines="200" w:after="480" w:line="276" w:lineRule="auto"/>
        <w:jc w:val="both"/>
      </w:pPr>
      <w:r w:rsidRPr="00015855">
        <w:lastRenderedPageBreak/>
        <w:t xml:space="preserve">By signing the act, the vendor submits to the purchaser all ownership rights of the item according to the contract. </w:t>
      </w:r>
    </w:p>
    <w:p w14:paraId="3CAC7701" w14:textId="77777777" w:rsidR="00015855" w:rsidRPr="00015855" w:rsidRDefault="00015855" w:rsidP="00015855">
      <w:pPr>
        <w:pStyle w:val="Loendilik"/>
        <w:numPr>
          <w:ilvl w:val="2"/>
          <w:numId w:val="24"/>
        </w:numPr>
        <w:spacing w:afterLines="200" w:after="480" w:line="276" w:lineRule="auto"/>
        <w:jc w:val="both"/>
      </w:pPr>
      <w:r w:rsidRPr="00015855">
        <w:t>Ownership of the item and the risk of accidental destruction or damage shall pass from the vendor to the purchaser upon signing of the act of delivery and acceptance by both parties.</w:t>
      </w:r>
    </w:p>
    <w:p w14:paraId="3F5E46E4"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Contract value</w:t>
      </w:r>
    </w:p>
    <w:p w14:paraId="1ED27764" w14:textId="77777777" w:rsidR="00015855" w:rsidRPr="00015855" w:rsidRDefault="00015855" w:rsidP="00015855">
      <w:pPr>
        <w:pStyle w:val="Loendilik"/>
        <w:numPr>
          <w:ilvl w:val="1"/>
          <w:numId w:val="24"/>
        </w:numPr>
        <w:spacing w:after="160" w:line="276" w:lineRule="auto"/>
        <w:jc w:val="both"/>
      </w:pPr>
      <w:r w:rsidRPr="00015855">
        <w:t xml:space="preserve">The maximum amount of the contract is 142,900 euros (hereinafter referred to as the </w:t>
      </w:r>
      <w:r w:rsidRPr="00015855">
        <w:rPr>
          <w:b/>
          <w:bCs/>
        </w:rPr>
        <w:t>contract value</w:t>
      </w:r>
      <w:r w:rsidRPr="00015855">
        <w:t>).</w:t>
      </w:r>
    </w:p>
    <w:p w14:paraId="0B3AF3A6" w14:textId="77777777" w:rsidR="00015855" w:rsidRPr="00015855" w:rsidRDefault="00015855" w:rsidP="00015855">
      <w:pPr>
        <w:pStyle w:val="Loendilik"/>
        <w:numPr>
          <w:ilvl w:val="1"/>
          <w:numId w:val="24"/>
        </w:numPr>
        <w:spacing w:after="160" w:line="276" w:lineRule="auto"/>
        <w:jc w:val="both"/>
      </w:pPr>
      <w:r w:rsidRPr="00015855">
        <w:t>Based on the monthly cost provided in the tender, the purchaser will pay the vendor for the item 3 944,44  euros excluding VAT. It is paid in advance in 12-month periods in the volume of 47 333,33 euros excluding VAT. The price of one working hour of installation, configuration and use consultation without VAT is 165 euros.</w:t>
      </w:r>
    </w:p>
    <w:p w14:paraId="6FA1E33F" w14:textId="77777777" w:rsidR="00015855" w:rsidRPr="00015855" w:rsidRDefault="00015855" w:rsidP="00015855">
      <w:pPr>
        <w:pStyle w:val="Loendilik"/>
        <w:numPr>
          <w:ilvl w:val="1"/>
          <w:numId w:val="24"/>
        </w:numPr>
        <w:spacing w:after="160" w:line="276" w:lineRule="auto"/>
        <w:jc w:val="both"/>
      </w:pPr>
      <w:r w:rsidRPr="00015855">
        <w:t xml:space="preserve">The contract value includes the contract item, delivery within the Republic of Estonia, licenses, product support and maintenance services as provided in the technical description.  </w:t>
      </w:r>
    </w:p>
    <w:p w14:paraId="3097CDB7" w14:textId="77777777" w:rsidR="00015855" w:rsidRPr="00015855" w:rsidRDefault="00015855" w:rsidP="00015855">
      <w:pPr>
        <w:pStyle w:val="Loendilik"/>
        <w:numPr>
          <w:ilvl w:val="1"/>
          <w:numId w:val="24"/>
        </w:numPr>
        <w:spacing w:after="160" w:line="276" w:lineRule="auto"/>
        <w:jc w:val="both"/>
      </w:pPr>
      <w:r w:rsidRPr="00015855">
        <w:t>The purchaser shall pay for the item after signing the act of delivery and acceptance and receiving an invoice based on the act.</w:t>
      </w:r>
    </w:p>
    <w:p w14:paraId="4ABBB9A0" w14:textId="77777777" w:rsidR="00015855" w:rsidRPr="00015855" w:rsidRDefault="00015855" w:rsidP="00015855">
      <w:pPr>
        <w:pStyle w:val="Loendilik"/>
        <w:numPr>
          <w:ilvl w:val="1"/>
          <w:numId w:val="24"/>
        </w:numPr>
        <w:spacing w:after="160" w:line="276" w:lineRule="auto"/>
        <w:jc w:val="both"/>
      </w:pPr>
      <w:r w:rsidRPr="00015855">
        <w:rPr>
          <w:color w:val="000000"/>
        </w:rPr>
        <w:t>The invoice shall be submitted to the purchaser as an e-invoice. The invoice shall indicate the title of the procurement, the number of the contract and the details of the contact person.</w:t>
      </w:r>
      <w:r w:rsidRPr="00015855">
        <w:rPr>
          <w:rStyle w:val="Allmrkuseviide"/>
        </w:rPr>
        <w:footnoteReference w:id="4"/>
      </w:r>
      <w:r w:rsidRPr="00015855">
        <w:t xml:space="preserve"> </w:t>
      </w:r>
    </w:p>
    <w:p w14:paraId="1ECD084B" w14:textId="77777777" w:rsidR="00015855" w:rsidRPr="00015855" w:rsidRDefault="00015855" w:rsidP="00015855">
      <w:pPr>
        <w:pStyle w:val="Loendilik"/>
        <w:numPr>
          <w:ilvl w:val="1"/>
          <w:numId w:val="24"/>
        </w:numPr>
        <w:spacing w:after="160" w:line="276" w:lineRule="auto"/>
        <w:jc w:val="both"/>
      </w:pPr>
      <w:r w:rsidRPr="00015855">
        <w:t>The vendor shall provide an invoice payment deadline of no less than 21 calendar days from invoice receipt.</w:t>
      </w:r>
    </w:p>
    <w:p w14:paraId="3AC3DE91"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Intellectual property</w:t>
      </w:r>
    </w:p>
    <w:p w14:paraId="073E38CC" w14:textId="77777777" w:rsidR="00015855" w:rsidRPr="00015855" w:rsidRDefault="00015855" w:rsidP="00015855">
      <w:pPr>
        <w:pStyle w:val="Loendilik"/>
        <w:numPr>
          <w:ilvl w:val="1"/>
          <w:numId w:val="24"/>
        </w:numPr>
        <w:spacing w:after="160" w:line="276" w:lineRule="auto"/>
        <w:jc w:val="both"/>
      </w:pPr>
      <w:r w:rsidRPr="00015855">
        <w:t>By signing the contract, the vendor confirms that it owns the intellectual property rights to the item necessary for the performance of the contract and for the assignment of the rights to the Buyer, and that no third party has any rights or claims to them.</w:t>
      </w:r>
    </w:p>
    <w:p w14:paraId="79158E99" w14:textId="77777777" w:rsidR="00015855" w:rsidRPr="00015855" w:rsidRDefault="00015855" w:rsidP="00015855">
      <w:pPr>
        <w:pStyle w:val="Loendilik"/>
        <w:numPr>
          <w:ilvl w:val="1"/>
          <w:numId w:val="24"/>
        </w:numPr>
        <w:spacing w:after="160" w:line="276" w:lineRule="auto"/>
        <w:jc w:val="both"/>
      </w:pPr>
      <w:r w:rsidRPr="00015855">
        <w:t>The fee for the assignment of the economic usage rights to the intellectual property shall be included in the price of the contract.</w:t>
      </w:r>
    </w:p>
    <w:p w14:paraId="4B0C6F07" w14:textId="77777777" w:rsidR="00015855" w:rsidRPr="00015855" w:rsidRDefault="00015855" w:rsidP="00015855">
      <w:pPr>
        <w:pStyle w:val="Loendilik"/>
        <w:numPr>
          <w:ilvl w:val="1"/>
          <w:numId w:val="24"/>
        </w:numPr>
        <w:spacing w:after="160" w:line="276" w:lineRule="auto"/>
        <w:jc w:val="both"/>
      </w:pPr>
      <w:r w:rsidRPr="00015855">
        <w:t>The vendor assigns to the purchaser all economic rights in the works created in the course of the performance of the contract (e.g. training materials) which are relevant to the performance of the contract, and grants a non-exclusive licence for the moral rights of the author with the right to sub-licence for the entire duration of the copyright without any geographical limitation from the moment of delivery of the item, thereby waiving the exercise of the rights in respect of the original works transferred under the contract.</w:t>
      </w:r>
    </w:p>
    <w:p w14:paraId="370C4BAA" w14:textId="77777777" w:rsidR="00015855" w:rsidRPr="00015855" w:rsidRDefault="00015855" w:rsidP="00015855">
      <w:pPr>
        <w:pStyle w:val="Loendilik"/>
        <w:numPr>
          <w:ilvl w:val="1"/>
          <w:numId w:val="24"/>
        </w:numPr>
        <w:spacing w:after="160" w:line="276" w:lineRule="auto"/>
        <w:jc w:val="both"/>
      </w:pPr>
      <w:r w:rsidRPr="00015855">
        <w:t xml:space="preserve">The vendor warrants that the moral rights of the author are exercisable without consent of the vendor, </w:t>
      </w:r>
      <w:r w:rsidRPr="00015855">
        <w:rPr>
          <w:i/>
          <w:iCs/>
        </w:rPr>
        <w:t>inter alia</w:t>
      </w:r>
      <w:r w:rsidRPr="00015855">
        <w:t xml:space="preserve"> to the following extent:</w:t>
      </w:r>
    </w:p>
    <w:p w14:paraId="6DBF96B7" w14:textId="77777777" w:rsidR="00015855" w:rsidRPr="00015855" w:rsidRDefault="00015855" w:rsidP="00015855">
      <w:pPr>
        <w:pStyle w:val="Loendilik"/>
        <w:numPr>
          <w:ilvl w:val="2"/>
          <w:numId w:val="24"/>
        </w:numPr>
        <w:spacing w:after="160" w:line="276" w:lineRule="auto"/>
        <w:jc w:val="both"/>
      </w:pPr>
      <w:r w:rsidRPr="00015855">
        <w:t>the purchaser is entitled to use the item for any purpose and in any way;</w:t>
      </w:r>
    </w:p>
    <w:p w14:paraId="6A05E224" w14:textId="77777777" w:rsidR="00015855" w:rsidRPr="00015855" w:rsidRDefault="00015855" w:rsidP="00015855">
      <w:pPr>
        <w:pStyle w:val="Loendilik"/>
        <w:numPr>
          <w:ilvl w:val="2"/>
          <w:numId w:val="24"/>
        </w:numPr>
        <w:spacing w:after="160" w:line="276" w:lineRule="auto"/>
        <w:jc w:val="both"/>
      </w:pPr>
      <w:r w:rsidRPr="00015855">
        <w:t>the purchaser, or third parties commissioned by the purchaser, shall be entitled to make modifications to and additions to the items transferred;</w:t>
      </w:r>
    </w:p>
    <w:p w14:paraId="7EC15C10" w14:textId="77777777" w:rsidR="00015855" w:rsidRPr="00015855" w:rsidRDefault="00015855" w:rsidP="00015855">
      <w:pPr>
        <w:pStyle w:val="Loendilik"/>
        <w:numPr>
          <w:ilvl w:val="2"/>
          <w:numId w:val="24"/>
        </w:numPr>
        <w:spacing w:after="160" w:line="276" w:lineRule="auto"/>
        <w:jc w:val="both"/>
      </w:pPr>
      <w:r w:rsidRPr="00015855">
        <w:t>the purchaser or third parties commissioned by the purchaser shall be entitled to modify the item or to add to the item things created by the purchaser or third parties;</w:t>
      </w:r>
    </w:p>
    <w:p w14:paraId="5AF5BB9C" w14:textId="77777777" w:rsidR="00015855" w:rsidRPr="00015855" w:rsidRDefault="00015855" w:rsidP="00015855">
      <w:pPr>
        <w:pStyle w:val="Loendilik"/>
        <w:numPr>
          <w:ilvl w:val="2"/>
          <w:numId w:val="24"/>
        </w:numPr>
        <w:spacing w:after="160" w:line="276" w:lineRule="auto"/>
        <w:jc w:val="both"/>
      </w:pPr>
      <w:r w:rsidRPr="00015855">
        <w:t>by transferring the item to the purchaser, the vendor confirms that the item is ready for general publication.</w:t>
      </w:r>
    </w:p>
    <w:p w14:paraId="202B3BCC" w14:textId="77777777" w:rsidR="00015855" w:rsidRPr="00015855" w:rsidRDefault="00015855" w:rsidP="00015855">
      <w:pPr>
        <w:pStyle w:val="Loendilik"/>
        <w:numPr>
          <w:ilvl w:val="1"/>
          <w:numId w:val="24"/>
        </w:numPr>
        <w:spacing w:after="160" w:line="276" w:lineRule="auto"/>
        <w:jc w:val="both"/>
      </w:pPr>
      <w:r w:rsidRPr="00015855">
        <w:t>The vendor is obliged to ensure the existence and validity of intellectual property rights (in particular copyright) and their transfer to the purchaser in such a way as to enable the purchaser to continue to use the item after the term of the contract.</w:t>
      </w:r>
    </w:p>
    <w:p w14:paraId="35A1B8B5" w14:textId="77777777" w:rsidR="00015855" w:rsidRPr="00015855" w:rsidRDefault="00015855" w:rsidP="00015855">
      <w:pPr>
        <w:pStyle w:val="Loendilik"/>
        <w:numPr>
          <w:ilvl w:val="1"/>
          <w:numId w:val="24"/>
        </w:numPr>
        <w:spacing w:after="160" w:line="276" w:lineRule="auto"/>
        <w:jc w:val="both"/>
      </w:pPr>
      <w:r w:rsidRPr="00015855">
        <w:lastRenderedPageBreak/>
        <w:t>The vendor undertakes to settle any disputes arising from intellectual property rights in connection with the contractual services with third parties or with its employees or collaborators, except where liability lies with another party. In the event that the foregoing gives rise to a financial or other obligation on the part of the purchaser, or in the event that the purchaser is obliged to discontinue the use of the goods purchased under the contract, the purchaser shall be entitled to require the vendor to fulfil the resulting financial or other obligation and/or to sell an equivalent item without further payment within the shortest possible period, refraining from any delays in the purchaser's work, commissioning and use of the item by the purchaser.</w:t>
      </w:r>
    </w:p>
    <w:p w14:paraId="1837C90E" w14:textId="77777777" w:rsidR="00015855" w:rsidRPr="00015855" w:rsidRDefault="00015855" w:rsidP="00015855">
      <w:pPr>
        <w:pStyle w:val="Loendilik"/>
        <w:numPr>
          <w:ilvl w:val="1"/>
          <w:numId w:val="24"/>
        </w:numPr>
        <w:spacing w:after="160" w:line="276" w:lineRule="auto"/>
        <w:jc w:val="both"/>
      </w:pPr>
      <w:r w:rsidRPr="00015855">
        <w:t>Any direct or indirect loss or damage suffered by the purchaser as a result of any third party having or claiming to have any proprietary or non-proprietary intellectual property rights in the IPRs transferred under the contract shall be borne by the vendor.</w:t>
      </w:r>
    </w:p>
    <w:p w14:paraId="2F28D4A3" w14:textId="77777777" w:rsidR="00015855" w:rsidRPr="00015855" w:rsidRDefault="00015855" w:rsidP="00015855">
      <w:pPr>
        <w:pStyle w:val="Loendilik"/>
        <w:numPr>
          <w:ilvl w:val="1"/>
          <w:numId w:val="24"/>
        </w:numPr>
        <w:spacing w:after="160" w:line="259" w:lineRule="auto"/>
        <w:jc w:val="both"/>
      </w:pPr>
      <w:r w:rsidRPr="00015855">
        <w:t>The rights and licences described in this sub-chapter shall be deemed to have been finally transferred to the purchaser upon acceptance of the item as certified by the act.</w:t>
      </w:r>
    </w:p>
    <w:p w14:paraId="4C722DAE"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rPr>
      </w:pPr>
      <w:r w:rsidRPr="00015855">
        <w:rPr>
          <w:rFonts w:ascii="Times New Roman" w:hAnsi="Times New Roman" w:cs="Times New Roman"/>
        </w:rPr>
        <w:t>Confidentiality</w:t>
      </w:r>
    </w:p>
    <w:p w14:paraId="534F5C74" w14:textId="77777777" w:rsidR="00015855" w:rsidRPr="00015855" w:rsidRDefault="00015855" w:rsidP="00015855">
      <w:pPr>
        <w:pStyle w:val="Loendilik"/>
        <w:numPr>
          <w:ilvl w:val="1"/>
          <w:numId w:val="24"/>
        </w:numPr>
        <w:spacing w:after="160" w:line="276" w:lineRule="auto"/>
        <w:jc w:val="both"/>
      </w:pPr>
      <w:r w:rsidRPr="00015855">
        <w:rPr>
          <w:color w:val="000000"/>
        </w:rPr>
        <w:t xml:space="preserve">The parties undertake mutually to keep secret and not to disclose to third parties any </w:t>
      </w:r>
      <w:r w:rsidRPr="00015855">
        <w:t>information considered confidential, which has been obtained from the other party in the course of the performance of the contract or otherwise or accidentally.</w:t>
      </w:r>
    </w:p>
    <w:p w14:paraId="269AABBA" w14:textId="77777777" w:rsidR="00015855" w:rsidRPr="00015855" w:rsidRDefault="00015855" w:rsidP="00015855">
      <w:pPr>
        <w:pStyle w:val="Loendilik"/>
        <w:numPr>
          <w:ilvl w:val="1"/>
          <w:numId w:val="24"/>
        </w:numPr>
        <w:spacing w:after="160" w:line="276" w:lineRule="auto"/>
        <w:jc w:val="both"/>
      </w:pPr>
      <w:r w:rsidRPr="00015855">
        <w:t xml:space="preserve">The vendor must take organisational, physical and IT security measures to protect personal data and the purchaser's information systems in accordance, </w:t>
      </w:r>
      <w:r w:rsidRPr="00015855">
        <w:rPr>
          <w:i/>
          <w:iCs/>
        </w:rPr>
        <w:t>inter alia</w:t>
      </w:r>
      <w:r w:rsidRPr="00015855">
        <w:t xml:space="preserve">, with applicable legislation. </w:t>
      </w:r>
    </w:p>
    <w:p w14:paraId="16BAD364" w14:textId="77777777" w:rsidR="00015855" w:rsidRPr="00015855" w:rsidRDefault="00015855" w:rsidP="00015855">
      <w:pPr>
        <w:pStyle w:val="Loendilik"/>
        <w:numPr>
          <w:ilvl w:val="1"/>
          <w:numId w:val="24"/>
        </w:numPr>
        <w:spacing w:after="160" w:line="276" w:lineRule="auto"/>
        <w:jc w:val="both"/>
      </w:pPr>
      <w:r w:rsidRPr="00015855">
        <w:t>In the event that the processing of personal data becomes necessary within the framework of the performance of the contract, the parties shall agree on the terms and conditions of the processing of personal data in a personal data processing contract</w:t>
      </w:r>
      <w:r w:rsidRPr="00015855">
        <w:rPr>
          <w:rStyle w:val="Allmrkuseviide"/>
        </w:rPr>
        <w:footnoteReference w:id="5"/>
      </w:r>
      <w:r w:rsidRPr="00015855">
        <w:t>, guided by article 28 of the GDPR.</w:t>
      </w:r>
    </w:p>
    <w:p w14:paraId="184C6E7C" w14:textId="77777777" w:rsidR="00015855" w:rsidRPr="00015855" w:rsidRDefault="00015855" w:rsidP="00015855">
      <w:pPr>
        <w:pStyle w:val="Loendilik"/>
        <w:numPr>
          <w:ilvl w:val="1"/>
          <w:numId w:val="24"/>
        </w:numPr>
        <w:spacing w:after="160" w:line="276" w:lineRule="auto"/>
        <w:jc w:val="both"/>
      </w:pPr>
      <w:r w:rsidRPr="00015855">
        <w:t>Confidential information is any information (including trade secrets, personal data, contract data, information systems, security system specifications, hardware and software specifications, tenders, technologies used, specifications, etc.) obtained in connection with the performance of the contract, the disclosure of which to third parties could expose the parties to security risks or economic damage or breach the privacy of third parties (in particular the purchaser's customers). In the event of doubt, the information shall be presumed to be confidential.</w:t>
      </w:r>
    </w:p>
    <w:p w14:paraId="473745A4" w14:textId="77777777" w:rsidR="00015855" w:rsidRPr="00015855" w:rsidRDefault="00015855" w:rsidP="00015855">
      <w:pPr>
        <w:pStyle w:val="Loendilik"/>
        <w:numPr>
          <w:ilvl w:val="1"/>
          <w:numId w:val="24"/>
        </w:numPr>
        <w:spacing w:after="160" w:line="276" w:lineRule="auto"/>
        <w:jc w:val="both"/>
      </w:pPr>
      <w:r w:rsidRPr="00015855">
        <w:t>Confidential information is not information the disclosure of which is required by law or which the parties have agreed to disclose.</w:t>
      </w:r>
    </w:p>
    <w:p w14:paraId="2E778011" w14:textId="77777777" w:rsidR="00015855" w:rsidRPr="00015855" w:rsidRDefault="00015855" w:rsidP="00015855">
      <w:pPr>
        <w:pStyle w:val="Loendilik"/>
        <w:numPr>
          <w:ilvl w:val="1"/>
          <w:numId w:val="24"/>
        </w:numPr>
        <w:spacing w:after="160" w:line="276" w:lineRule="auto"/>
        <w:jc w:val="both"/>
      </w:pPr>
      <w:r w:rsidRPr="00015855">
        <w:t>The vendor shall not engage in public relations in relation to the contract and shall not make any announcements to the press, electronic media, the general public or other audiences, except with the prior written consent of the purchaser.</w:t>
      </w:r>
    </w:p>
    <w:p w14:paraId="3978DDB3" w14:textId="77777777" w:rsidR="00015855" w:rsidRPr="00015855" w:rsidRDefault="00015855" w:rsidP="00015855">
      <w:pPr>
        <w:pStyle w:val="Loendilik"/>
        <w:numPr>
          <w:ilvl w:val="1"/>
          <w:numId w:val="24"/>
        </w:numPr>
        <w:spacing w:after="160" w:line="276" w:lineRule="auto"/>
        <w:jc w:val="both"/>
      </w:pPr>
      <w:r w:rsidRPr="00015855">
        <w:t xml:space="preserve">The parties may communicate confidential information only to those persons who are involved in the performance of the contract and shall ensure that these persons are aware of the obligation of confidentiality. The parties shall require such persons to comply with this obligation unconditionally and without time limit. </w:t>
      </w:r>
    </w:p>
    <w:p w14:paraId="6CDDE77A" w14:textId="77777777" w:rsidR="00015855" w:rsidRPr="00015855" w:rsidRDefault="00015855" w:rsidP="00015855">
      <w:pPr>
        <w:pStyle w:val="Loendilik"/>
        <w:numPr>
          <w:ilvl w:val="1"/>
          <w:numId w:val="24"/>
        </w:numPr>
        <w:spacing w:after="160" w:line="276" w:lineRule="auto"/>
        <w:jc w:val="both"/>
      </w:pPr>
      <w:r w:rsidRPr="00015855">
        <w:t>The parties shall not use any confidential information, which has come to their knowledge in the course of the performance of the contract, for their own benefit or for any other purpose than the performance of the contract.</w:t>
      </w:r>
    </w:p>
    <w:p w14:paraId="18063027" w14:textId="77777777" w:rsidR="00015855" w:rsidRPr="00015855" w:rsidRDefault="00015855" w:rsidP="00015855">
      <w:pPr>
        <w:pStyle w:val="Loendilik"/>
        <w:numPr>
          <w:ilvl w:val="1"/>
          <w:numId w:val="24"/>
        </w:numPr>
        <w:spacing w:after="160" w:line="276" w:lineRule="auto"/>
        <w:jc w:val="both"/>
      </w:pPr>
      <w:r w:rsidRPr="00015855">
        <w:t xml:space="preserve">The vendor is aware that the contracts and agreements are public, except for those parts which have been </w:t>
      </w:r>
      <w:r w:rsidRPr="00015855">
        <w:rPr>
          <w:color w:val="000000"/>
        </w:rPr>
        <w:t>designated for internal use under the Public Information Act or marked by the vendor as trade secrets</w:t>
      </w:r>
      <w:r w:rsidRPr="00015855">
        <w:t>.</w:t>
      </w:r>
    </w:p>
    <w:p w14:paraId="40721352" w14:textId="77777777" w:rsidR="00015855" w:rsidRPr="00015855" w:rsidRDefault="00015855" w:rsidP="00015855">
      <w:pPr>
        <w:pStyle w:val="Loendilik"/>
        <w:numPr>
          <w:ilvl w:val="1"/>
          <w:numId w:val="24"/>
        </w:numPr>
        <w:spacing w:after="160" w:line="276" w:lineRule="auto"/>
        <w:jc w:val="both"/>
      </w:pPr>
      <w:r w:rsidRPr="00015855">
        <w:rPr>
          <w:color w:val="000000"/>
        </w:rPr>
        <w:lastRenderedPageBreak/>
        <w:t>In the event of a breach of confidentiality, the vendor undertakes to compensate the purchaser or any third party for any loss or damage suffered by the purchaser or the third party as a result of such breach, irrespective of whether the breach occurred during the term of the contract or after the termination of the contractual obligations.</w:t>
      </w:r>
    </w:p>
    <w:p w14:paraId="735C11BE" w14:textId="77777777" w:rsidR="00015855" w:rsidRPr="00015855" w:rsidRDefault="00015855" w:rsidP="00015855">
      <w:pPr>
        <w:pStyle w:val="Loendilik"/>
        <w:numPr>
          <w:ilvl w:val="1"/>
          <w:numId w:val="24"/>
        </w:numPr>
        <w:spacing w:after="160" w:line="276" w:lineRule="auto"/>
        <w:jc w:val="both"/>
      </w:pPr>
      <w:r w:rsidRPr="00015855">
        <w:t xml:space="preserve">The obligation of confidentiality shall apply indefinitely. </w:t>
      </w:r>
    </w:p>
    <w:p w14:paraId="2E21A7E0"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Liability</w:t>
      </w:r>
    </w:p>
    <w:p w14:paraId="5C320DF8" w14:textId="77777777" w:rsidR="00015855" w:rsidRPr="00015855" w:rsidRDefault="00015855" w:rsidP="00015855">
      <w:pPr>
        <w:pStyle w:val="Loendilik"/>
        <w:numPr>
          <w:ilvl w:val="1"/>
          <w:numId w:val="24"/>
        </w:numPr>
        <w:spacing w:after="160" w:line="276" w:lineRule="auto"/>
        <w:jc w:val="both"/>
      </w:pPr>
      <w:r w:rsidRPr="00015855">
        <w:t xml:space="preserve">Each party is liable for breach of its contractual obligation, unless the breach is excusable due to </w:t>
      </w:r>
      <w:r w:rsidRPr="00015855">
        <w:rPr>
          <w:i/>
          <w:iCs/>
        </w:rPr>
        <w:t>force majeure</w:t>
      </w:r>
      <w:r w:rsidRPr="00015855">
        <w:t xml:space="preserve"> or other objective circumstances. The burden of proof of existence of such circumstances lies on the party wishing to rely on them.</w:t>
      </w:r>
    </w:p>
    <w:p w14:paraId="074EDBE2" w14:textId="77777777" w:rsidR="00015855" w:rsidRPr="00015855" w:rsidRDefault="00015855" w:rsidP="00015855">
      <w:pPr>
        <w:pStyle w:val="Loendilik"/>
        <w:numPr>
          <w:ilvl w:val="1"/>
          <w:numId w:val="24"/>
        </w:numPr>
        <w:spacing w:after="160" w:line="276" w:lineRule="auto"/>
        <w:jc w:val="both"/>
      </w:pPr>
      <w:r w:rsidRPr="00015855">
        <w:t>Each party shall be liable for any breach of its contractual obligations resulting from the actions of persons the party has involved in the performance of the contract.</w:t>
      </w:r>
    </w:p>
    <w:p w14:paraId="77561915" w14:textId="77777777" w:rsidR="00015855" w:rsidRPr="00015855" w:rsidRDefault="00015855" w:rsidP="00015855">
      <w:pPr>
        <w:pStyle w:val="Loendilik"/>
        <w:numPr>
          <w:ilvl w:val="1"/>
          <w:numId w:val="24"/>
        </w:numPr>
        <w:spacing w:after="160" w:line="276" w:lineRule="auto"/>
        <w:jc w:val="both"/>
      </w:pPr>
      <w:r w:rsidRPr="00015855">
        <w:t xml:space="preserve">Parties shall not be liable for any breach of their contractual obligations resulting from the breach of obligations of the other party or from the acts or omissions of third parties. </w:t>
      </w:r>
      <w:r w:rsidRPr="00015855">
        <w:rPr>
          <w:color w:val="000000"/>
        </w:rPr>
        <w:t>If the purchaser delays the performance of its obligations and the vendor is unable to perform its obligations in due time, the time for delivery of the goods shall be extended by the corresponding period.</w:t>
      </w:r>
      <w:r w:rsidRPr="00015855">
        <w:t xml:space="preserve"> The burden of proof of existence of such circumstances lies on the party wishing to rely on them.</w:t>
      </w:r>
    </w:p>
    <w:p w14:paraId="3D0D2C5F" w14:textId="77777777" w:rsidR="00015855" w:rsidRPr="00015855" w:rsidRDefault="00015855" w:rsidP="00015855">
      <w:pPr>
        <w:pStyle w:val="Loendilik"/>
        <w:numPr>
          <w:ilvl w:val="1"/>
          <w:numId w:val="24"/>
        </w:numPr>
        <w:spacing w:after="160" w:line="276" w:lineRule="auto"/>
        <w:jc w:val="both"/>
      </w:pPr>
      <w:r w:rsidRPr="00015855">
        <w:t xml:space="preserve">In the event of a breach of obligation, the other party shall be entitled to exercise all legal remedies available under the law or the contract in accordance with the Law of Obligations Act. </w:t>
      </w:r>
    </w:p>
    <w:p w14:paraId="3D6C0829" w14:textId="77777777" w:rsidR="00015855" w:rsidRPr="00015855" w:rsidRDefault="00015855" w:rsidP="00015855">
      <w:pPr>
        <w:pStyle w:val="Loendilik"/>
        <w:numPr>
          <w:ilvl w:val="1"/>
          <w:numId w:val="24"/>
        </w:numPr>
        <w:spacing w:after="160" w:line="276" w:lineRule="auto"/>
        <w:jc w:val="both"/>
      </w:pPr>
      <w:r w:rsidRPr="00015855">
        <w:t>The total financial liability of the parties shall be limited to the total amount of the contract, but this limitation shall not apply in the event of a culpable breach, including a culpable breach of intellectual property or data protection obligations.</w:t>
      </w:r>
    </w:p>
    <w:p w14:paraId="7481E9F4" w14:textId="77777777" w:rsidR="00015855" w:rsidRPr="00015855" w:rsidRDefault="00015855" w:rsidP="00015855">
      <w:pPr>
        <w:pStyle w:val="Loendilik"/>
        <w:numPr>
          <w:ilvl w:val="1"/>
          <w:numId w:val="24"/>
        </w:numPr>
        <w:spacing w:after="160" w:line="276" w:lineRule="auto"/>
        <w:jc w:val="both"/>
      </w:pPr>
      <w:r w:rsidRPr="00015855">
        <w:t xml:space="preserve">In the event of late payment of the fee, the vendor is entitled to claim late fees for the amount due for the specific item at the rate provided for in the Law of Obligations Act for each calendar day of late payment. The maximum rate of late fees shall be 25% of the total amount due for the specific item. The claim for late fees must be signed. </w:t>
      </w:r>
    </w:p>
    <w:p w14:paraId="36F92669" w14:textId="77777777" w:rsidR="00015855" w:rsidRPr="00015855" w:rsidRDefault="00015855" w:rsidP="00015855">
      <w:pPr>
        <w:pStyle w:val="Loendilik"/>
        <w:numPr>
          <w:ilvl w:val="1"/>
          <w:numId w:val="24"/>
        </w:numPr>
        <w:spacing w:after="160" w:line="276" w:lineRule="auto"/>
        <w:jc w:val="both"/>
      </w:pPr>
      <w:r w:rsidRPr="00015855">
        <w:t>A breach of contract on the part of the vendor shall be deemed to be a breach of contract, in particular where the goods delivered do not comply in whole or in part with the terms of the contract or where there are other breaches of contract on the part of the vendor.</w:t>
      </w:r>
    </w:p>
    <w:p w14:paraId="0F434BDC" w14:textId="77777777" w:rsidR="00015855" w:rsidRPr="00015855" w:rsidRDefault="00015855" w:rsidP="00015855">
      <w:pPr>
        <w:pStyle w:val="Loendilik"/>
        <w:numPr>
          <w:ilvl w:val="1"/>
          <w:numId w:val="24"/>
        </w:numPr>
        <w:spacing w:after="160" w:line="276" w:lineRule="auto"/>
        <w:jc w:val="both"/>
      </w:pPr>
      <w:r w:rsidRPr="00015855">
        <w:t>In the event of a breach of contract by the vendor, the purchaser is entitled to a contractual penalty of</w:t>
      </w:r>
      <w:r w:rsidRPr="00015855">
        <w:rPr>
          <w:color w:val="F79646" w:themeColor="accent6"/>
        </w:rPr>
        <w:t xml:space="preserve"> </w:t>
      </w:r>
      <w:r w:rsidRPr="00015855">
        <w:t>200 euros per calendar day of breach, but not exceeding 25% of the total value of the contract. If the purchase of the item is agreed in stages, no more than 25% of the total value of the stage.</w:t>
      </w:r>
    </w:p>
    <w:p w14:paraId="23C1F5DD" w14:textId="77777777" w:rsidR="00015855" w:rsidRPr="00015855" w:rsidRDefault="00015855" w:rsidP="00015855">
      <w:pPr>
        <w:pStyle w:val="Loendilik"/>
        <w:numPr>
          <w:ilvl w:val="1"/>
          <w:numId w:val="24"/>
        </w:numPr>
        <w:spacing w:after="160" w:line="276" w:lineRule="auto"/>
        <w:jc w:val="both"/>
      </w:pPr>
      <w:r w:rsidRPr="00015855">
        <w:t>If, due to delays on the part of the vendor, it is no longer feasible or necessary for the item to be put into service, the purchaser shall be entitled to withdraw from the contract in accordance with § 116(1) of the Law of Obligations Act and the vendor shall be obliged to reimburse the purchaser for the part already paid.</w:t>
      </w:r>
    </w:p>
    <w:p w14:paraId="6301E8F0" w14:textId="77777777" w:rsidR="00015855" w:rsidRPr="00015855" w:rsidRDefault="00015855" w:rsidP="00015855">
      <w:pPr>
        <w:pStyle w:val="Loendilik"/>
        <w:numPr>
          <w:ilvl w:val="1"/>
          <w:numId w:val="24"/>
        </w:numPr>
        <w:spacing w:after="160" w:line="276" w:lineRule="auto"/>
        <w:jc w:val="both"/>
      </w:pPr>
      <w:r w:rsidRPr="00015855">
        <w:t xml:space="preserve">In the event of a fundamental breach of contract, the purchaser shall be entitled to claim from the vendor a contractual penalty of 10,000 euros for each breach. In the event of a material breach of the contract by the vendor, the purchaser is not required to set an additional term for performance of the contract by the vendor as referred to in § 114 of the Law of Obligations Act and the purchaser is entitled, </w:t>
      </w:r>
      <w:r w:rsidRPr="00015855">
        <w:rPr>
          <w:i/>
          <w:iCs/>
        </w:rPr>
        <w:t>inter alia</w:t>
      </w:r>
      <w:r w:rsidRPr="00015855">
        <w:t>, to terminate the contract or to withdraw from the contract.</w:t>
      </w:r>
    </w:p>
    <w:p w14:paraId="5B522E3B" w14:textId="77777777" w:rsidR="00015855" w:rsidRPr="00015855" w:rsidRDefault="00015855" w:rsidP="00015855">
      <w:pPr>
        <w:pStyle w:val="Loendilik"/>
        <w:numPr>
          <w:ilvl w:val="1"/>
          <w:numId w:val="24"/>
        </w:numPr>
        <w:spacing w:after="160" w:line="276" w:lineRule="auto"/>
        <w:jc w:val="both"/>
      </w:pPr>
      <w:r w:rsidRPr="00015855">
        <w:t xml:space="preserve">In addition to the provisions of the Law of Obligations Act, a fundamental breach is, </w:t>
      </w:r>
      <w:r w:rsidRPr="00015855">
        <w:rPr>
          <w:i/>
          <w:iCs/>
        </w:rPr>
        <w:t>inter alia</w:t>
      </w:r>
      <w:r w:rsidRPr="00015855">
        <w:t>, the following:</w:t>
      </w:r>
    </w:p>
    <w:p w14:paraId="7AC46E9D" w14:textId="77777777" w:rsidR="00015855" w:rsidRPr="00015855" w:rsidRDefault="00015855" w:rsidP="00015855">
      <w:pPr>
        <w:pStyle w:val="Loendilik"/>
        <w:numPr>
          <w:ilvl w:val="2"/>
          <w:numId w:val="24"/>
        </w:numPr>
        <w:spacing w:after="160" w:line="276" w:lineRule="auto"/>
        <w:jc w:val="both"/>
      </w:pPr>
      <w:r w:rsidRPr="00015855">
        <w:t>not starting performance, unless there is a valid reason;</w:t>
      </w:r>
    </w:p>
    <w:p w14:paraId="5CD46D6D" w14:textId="77777777" w:rsidR="00015855" w:rsidRPr="00015855" w:rsidRDefault="00015855" w:rsidP="00015855">
      <w:pPr>
        <w:pStyle w:val="Loendilik"/>
        <w:numPr>
          <w:ilvl w:val="2"/>
          <w:numId w:val="24"/>
        </w:numPr>
        <w:spacing w:after="160" w:line="276" w:lineRule="auto"/>
        <w:jc w:val="both"/>
      </w:pPr>
      <w:r w:rsidRPr="00015855">
        <w:t>providing false information;</w:t>
      </w:r>
    </w:p>
    <w:p w14:paraId="5C76DA1E" w14:textId="77777777" w:rsidR="00015855" w:rsidRPr="00015855" w:rsidRDefault="00015855" w:rsidP="00015855">
      <w:pPr>
        <w:pStyle w:val="Loendilik"/>
        <w:numPr>
          <w:ilvl w:val="2"/>
          <w:numId w:val="24"/>
        </w:numPr>
        <w:spacing w:after="160" w:line="276" w:lineRule="auto"/>
        <w:jc w:val="both"/>
      </w:pPr>
      <w:r w:rsidRPr="00015855">
        <w:t>absence of the rights necessary for the performance of the contract (including authorisations, licences, intellectual property rights);</w:t>
      </w:r>
    </w:p>
    <w:p w14:paraId="569AA3D6" w14:textId="77777777" w:rsidR="00015855" w:rsidRPr="00015855" w:rsidRDefault="00015855" w:rsidP="00015855">
      <w:pPr>
        <w:pStyle w:val="Loendilik"/>
        <w:numPr>
          <w:ilvl w:val="2"/>
          <w:numId w:val="24"/>
        </w:numPr>
        <w:spacing w:after="160" w:line="276" w:lineRule="auto"/>
        <w:jc w:val="both"/>
      </w:pPr>
      <w:r w:rsidRPr="00015855">
        <w:lastRenderedPageBreak/>
        <w:t>infringement of intellectual property rights and of the conditions for their use;</w:t>
      </w:r>
    </w:p>
    <w:p w14:paraId="058C3B03" w14:textId="77777777" w:rsidR="00015855" w:rsidRPr="00015855" w:rsidRDefault="00015855" w:rsidP="00015855">
      <w:pPr>
        <w:pStyle w:val="Loendilik"/>
        <w:numPr>
          <w:ilvl w:val="2"/>
          <w:numId w:val="24"/>
        </w:numPr>
        <w:spacing w:after="160" w:line="276" w:lineRule="auto"/>
        <w:jc w:val="both"/>
      </w:pPr>
      <w:r w:rsidRPr="00015855">
        <w:t>repeated replacement (at least twice) of a member of the team with a person who does not comply with the agreed requirements, or replacement of a member of the team without the prior consent of the purchaser, given at least in a format which can be reproduced in writing;</w:t>
      </w:r>
    </w:p>
    <w:p w14:paraId="6FC095A3" w14:textId="77777777" w:rsidR="00015855" w:rsidRPr="00015855" w:rsidRDefault="00015855" w:rsidP="00015855">
      <w:pPr>
        <w:pStyle w:val="Loendilik"/>
        <w:numPr>
          <w:ilvl w:val="2"/>
          <w:numId w:val="24"/>
        </w:numPr>
        <w:spacing w:after="160" w:line="276" w:lineRule="auto"/>
        <w:jc w:val="both"/>
      </w:pPr>
      <w:r w:rsidRPr="00015855">
        <w:t>breach of confidentiality;</w:t>
      </w:r>
    </w:p>
    <w:p w14:paraId="4A398D38" w14:textId="77777777" w:rsidR="00015855" w:rsidRPr="00015855" w:rsidRDefault="00015855" w:rsidP="00015855">
      <w:pPr>
        <w:pStyle w:val="Loendilik"/>
        <w:numPr>
          <w:ilvl w:val="2"/>
          <w:numId w:val="24"/>
        </w:numPr>
        <w:spacing w:after="160" w:line="276" w:lineRule="auto"/>
        <w:jc w:val="both"/>
      </w:pPr>
      <w:r w:rsidRPr="00015855">
        <w:rPr>
          <w:color w:val="000000"/>
        </w:rPr>
        <w:t xml:space="preserve">repeated failure (at least twice) to comply with contractual obligations; </w:t>
      </w:r>
    </w:p>
    <w:p w14:paraId="1CEB72B1" w14:textId="77777777" w:rsidR="00015855" w:rsidRPr="00015855" w:rsidRDefault="00015855" w:rsidP="00015855">
      <w:pPr>
        <w:pStyle w:val="Loendilik"/>
        <w:numPr>
          <w:ilvl w:val="2"/>
          <w:numId w:val="24"/>
        </w:numPr>
        <w:spacing w:after="160" w:line="276" w:lineRule="auto"/>
        <w:jc w:val="both"/>
      </w:pPr>
      <w:r w:rsidRPr="00015855">
        <w:rPr>
          <w:color w:val="000000"/>
        </w:rPr>
        <w:t>failing to deliver the item on time, in such a way that the performance of the purpose of the contract can no longer be realistically achieved within the time limit and/or the funds earmarked for the financing of the contract can no longer be used as a result of an act or omission on the part of the vendor;</w:t>
      </w:r>
    </w:p>
    <w:p w14:paraId="0F9B9F82" w14:textId="77777777" w:rsidR="00015855" w:rsidRPr="00015855" w:rsidRDefault="00015855" w:rsidP="00015855">
      <w:pPr>
        <w:pStyle w:val="Loendilik"/>
        <w:numPr>
          <w:ilvl w:val="2"/>
          <w:numId w:val="24"/>
        </w:numPr>
        <w:spacing w:after="160" w:line="276" w:lineRule="auto"/>
        <w:jc w:val="both"/>
      </w:pPr>
      <w:r w:rsidRPr="00015855">
        <w:t>transferring the obligations under the contract to a third party without a corresponding amendment to the contract.</w:t>
      </w:r>
    </w:p>
    <w:p w14:paraId="60430256" w14:textId="77777777" w:rsidR="00015855" w:rsidRPr="00015855" w:rsidRDefault="00015855" w:rsidP="00015855">
      <w:pPr>
        <w:pStyle w:val="Loendilik"/>
        <w:numPr>
          <w:ilvl w:val="1"/>
          <w:numId w:val="24"/>
        </w:numPr>
        <w:spacing w:after="160" w:line="276" w:lineRule="auto"/>
        <w:jc w:val="both"/>
      </w:pPr>
      <w:r w:rsidRPr="00015855">
        <w:t>Acceptance of the item by the purchaser does not relieve or reduce the vendor's liability for breach of contract.</w:t>
      </w:r>
    </w:p>
    <w:p w14:paraId="05BD7B5B" w14:textId="77777777" w:rsidR="00015855" w:rsidRPr="00015855" w:rsidRDefault="00015855" w:rsidP="00015855">
      <w:pPr>
        <w:pStyle w:val="Loendilik"/>
        <w:numPr>
          <w:ilvl w:val="1"/>
          <w:numId w:val="24"/>
        </w:numPr>
        <w:suppressAutoHyphens/>
        <w:spacing w:line="276" w:lineRule="auto"/>
        <w:jc w:val="both"/>
      </w:pPr>
      <w:r w:rsidRPr="00015855">
        <w:t>If the vendor fails to perform the contract correctly and based on this the implementing agency decides to reduce or recover the grant, the purchaser shall be entitled to recover from the vendor the ineligible costs up to the amount of the claim for reimbursement.</w:t>
      </w:r>
    </w:p>
    <w:p w14:paraId="51320AEE" w14:textId="77777777" w:rsidR="00015855" w:rsidRPr="00015855" w:rsidRDefault="00015855" w:rsidP="00015855">
      <w:pPr>
        <w:pStyle w:val="Loendilik"/>
        <w:numPr>
          <w:ilvl w:val="1"/>
          <w:numId w:val="24"/>
        </w:numPr>
        <w:spacing w:after="160" w:line="276" w:lineRule="auto"/>
        <w:jc w:val="both"/>
      </w:pPr>
      <w:r w:rsidRPr="00015855">
        <w:t>The purchaser undertakes to submit a claim for contractual penalty within a reasonable period, but not later than 3 months from the date on which the purchaser became aware of the circumstances giving rise to the claim for contractual penalty. Disputing a claim for contractual penalty does not release the vendor from the obligation to pay the penalty, unless a relevant judgment has entered into force.</w:t>
      </w:r>
    </w:p>
    <w:p w14:paraId="07DA2122" w14:textId="77777777" w:rsidR="00015855" w:rsidRPr="00015855" w:rsidRDefault="00015855" w:rsidP="00015855">
      <w:pPr>
        <w:pStyle w:val="Loendilik"/>
        <w:numPr>
          <w:ilvl w:val="1"/>
          <w:numId w:val="24"/>
        </w:numPr>
        <w:spacing w:line="276" w:lineRule="auto"/>
        <w:jc w:val="both"/>
      </w:pPr>
      <w:r w:rsidRPr="00015855">
        <w:t>The vendor is obliged to pay the contractual penalty within 14 calendar days from the date of the purchaser's claim, unless otherwise specified in the contractual penalty claim.</w:t>
      </w:r>
    </w:p>
    <w:p w14:paraId="5635D291" w14:textId="77777777" w:rsidR="00015855" w:rsidRPr="00015855" w:rsidRDefault="00015855" w:rsidP="00015855">
      <w:pPr>
        <w:numPr>
          <w:ilvl w:val="1"/>
          <w:numId w:val="24"/>
        </w:numPr>
        <w:autoSpaceDE w:val="0"/>
        <w:autoSpaceDN w:val="0"/>
        <w:adjustRightInd w:val="0"/>
        <w:jc w:val="both"/>
      </w:pPr>
      <w:r w:rsidRPr="00015855">
        <w:t xml:space="preserve">The purchaser shall be entitled to net the amount of contractual penalty against the payments due to the vendor for the item. In the event of netting, the obligation to pay the contractual penalty shall not apply.  </w:t>
      </w:r>
    </w:p>
    <w:p w14:paraId="69DBEDDF"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Validity, amendment and termination</w:t>
      </w:r>
    </w:p>
    <w:p w14:paraId="3541851D" w14:textId="77777777" w:rsidR="00015855" w:rsidRPr="00015855" w:rsidRDefault="00015855" w:rsidP="00015855">
      <w:pPr>
        <w:pStyle w:val="Loendilik"/>
        <w:numPr>
          <w:ilvl w:val="1"/>
          <w:numId w:val="24"/>
        </w:numPr>
        <w:spacing w:line="276" w:lineRule="auto"/>
        <w:jc w:val="both"/>
      </w:pPr>
      <w:r w:rsidRPr="00015855">
        <w:t>The contract enters into force upon conclusion. Product support shall be provided for 12 months after acceptance of the item, according to the technical description.</w:t>
      </w:r>
      <w:r w:rsidRPr="00015855">
        <w:rPr>
          <w:i/>
        </w:rPr>
        <w:t xml:space="preserve"> </w:t>
      </w:r>
    </w:p>
    <w:p w14:paraId="2D9C821A" w14:textId="77777777" w:rsidR="00015855" w:rsidRPr="00015855" w:rsidRDefault="00015855" w:rsidP="00015855">
      <w:pPr>
        <w:pStyle w:val="Loendilik"/>
        <w:numPr>
          <w:ilvl w:val="1"/>
          <w:numId w:val="24"/>
        </w:numPr>
        <w:spacing w:after="160" w:line="276" w:lineRule="auto"/>
        <w:jc w:val="both"/>
      </w:pPr>
      <w:r w:rsidRPr="00015855">
        <w:rPr>
          <w:color w:val="000000"/>
        </w:rPr>
        <w:t>The contract can only be amended by written agreement between the parties in the same format as the contract, subject to the provisions of the Public Procurement Act.</w:t>
      </w:r>
    </w:p>
    <w:p w14:paraId="6837EDBE" w14:textId="77777777" w:rsidR="00015855" w:rsidRPr="00015855" w:rsidRDefault="00015855" w:rsidP="00015855">
      <w:pPr>
        <w:pStyle w:val="Loendilik"/>
        <w:numPr>
          <w:ilvl w:val="1"/>
          <w:numId w:val="24"/>
        </w:numPr>
        <w:spacing w:after="160" w:line="276" w:lineRule="auto"/>
        <w:jc w:val="both"/>
      </w:pPr>
      <w:r w:rsidRPr="00015855">
        <w:t>If any term of the contract should prove to be partially or totally invalid or unenforceable, the validity of the other terms of the contract shall not be affected and the remaining terms of the contract shall remain valid and enforceable. In such a case, the invalid or unenforceable term shall, where possible, be replaced by a legally enforceable term that is as close as possible in substance to the intentions of the parties and to the economic effect of the invalid term.</w:t>
      </w:r>
    </w:p>
    <w:p w14:paraId="44A88B1C" w14:textId="77777777" w:rsidR="00015855" w:rsidRPr="00015855" w:rsidRDefault="00015855" w:rsidP="00015855">
      <w:pPr>
        <w:pStyle w:val="Loendilik"/>
        <w:numPr>
          <w:ilvl w:val="1"/>
          <w:numId w:val="24"/>
        </w:numPr>
        <w:suppressAutoHyphens/>
        <w:spacing w:line="276" w:lineRule="auto"/>
        <w:jc w:val="both"/>
        <w:rPr>
          <w:noProof/>
          <w:color w:val="000000"/>
        </w:rPr>
      </w:pPr>
      <w:r w:rsidRPr="00015855">
        <w:rPr>
          <w:color w:val="000000"/>
        </w:rPr>
        <w:t>The purchaser may terminate the contract at any time and for any reason by giving 30 days advance notice in a format reproducible in writing. Termination relieves the parties of performing the obligations set out in this contract.</w:t>
      </w:r>
    </w:p>
    <w:p w14:paraId="10ED7908" w14:textId="77777777" w:rsidR="00015855" w:rsidRPr="00015855" w:rsidRDefault="00015855" w:rsidP="00015855">
      <w:pPr>
        <w:pStyle w:val="Loendilik"/>
        <w:numPr>
          <w:ilvl w:val="1"/>
          <w:numId w:val="24"/>
        </w:numPr>
        <w:spacing w:after="160" w:line="276" w:lineRule="auto"/>
        <w:jc w:val="both"/>
      </w:pPr>
      <w:r w:rsidRPr="00015855">
        <w:t xml:space="preserve">The purchaser has the right to unilaterally terminate the contract without notice if the vendor is in material </w:t>
      </w:r>
      <w:r w:rsidRPr="00015855">
        <w:rPr>
          <w:color w:val="000000"/>
        </w:rPr>
        <w:t>breach of the contract or if the vendor has</w:t>
      </w:r>
    </w:p>
    <w:p w14:paraId="0148E2CE" w14:textId="77777777" w:rsidR="00015855" w:rsidRPr="00015855" w:rsidRDefault="00015855" w:rsidP="00015855">
      <w:pPr>
        <w:pStyle w:val="Loendilik"/>
        <w:numPr>
          <w:ilvl w:val="2"/>
          <w:numId w:val="24"/>
        </w:numPr>
        <w:spacing w:after="160" w:line="276" w:lineRule="auto"/>
        <w:jc w:val="both"/>
      </w:pPr>
      <w:r w:rsidRPr="00015855">
        <w:rPr>
          <w:color w:val="000000"/>
        </w:rPr>
        <w:t>bankruptcy proceedings initiated against them;</w:t>
      </w:r>
    </w:p>
    <w:p w14:paraId="6431A378" w14:textId="77777777" w:rsidR="00015855" w:rsidRPr="00015855" w:rsidRDefault="00015855" w:rsidP="00015855">
      <w:pPr>
        <w:pStyle w:val="Loendilik"/>
        <w:numPr>
          <w:ilvl w:val="2"/>
          <w:numId w:val="24"/>
        </w:numPr>
        <w:spacing w:after="160" w:line="276" w:lineRule="auto"/>
        <w:jc w:val="both"/>
      </w:pPr>
      <w:r w:rsidRPr="00015855">
        <w:rPr>
          <w:color w:val="000000"/>
        </w:rPr>
        <w:t>bankruptcy declared against them;</w:t>
      </w:r>
    </w:p>
    <w:p w14:paraId="5F5919FF" w14:textId="77777777" w:rsidR="00015855" w:rsidRPr="00015855" w:rsidRDefault="00015855" w:rsidP="00015855">
      <w:pPr>
        <w:pStyle w:val="Loendilik"/>
        <w:numPr>
          <w:ilvl w:val="2"/>
          <w:numId w:val="24"/>
        </w:numPr>
        <w:spacing w:after="160" w:line="276" w:lineRule="auto"/>
        <w:jc w:val="both"/>
      </w:pPr>
      <w:r w:rsidRPr="00015855">
        <w:rPr>
          <w:color w:val="000000"/>
        </w:rPr>
        <w:t>had their assets seized; or if</w:t>
      </w:r>
    </w:p>
    <w:p w14:paraId="7847240D" w14:textId="77777777" w:rsidR="00015855" w:rsidRPr="00015855" w:rsidRDefault="00015855" w:rsidP="00015855">
      <w:pPr>
        <w:pStyle w:val="Loendilik"/>
        <w:numPr>
          <w:ilvl w:val="2"/>
          <w:numId w:val="24"/>
        </w:numPr>
        <w:spacing w:line="276" w:lineRule="auto"/>
        <w:jc w:val="both"/>
      </w:pPr>
      <w:r w:rsidRPr="00015855">
        <w:rPr>
          <w:color w:val="000000"/>
        </w:rPr>
        <w:lastRenderedPageBreak/>
        <w:t>in the reasonable opinion of the purchaser, the financial situation of the vendor has deteriorated significantly, making proper performance of the contract unlikely.</w:t>
      </w:r>
    </w:p>
    <w:p w14:paraId="5C3EED73" w14:textId="77777777" w:rsidR="00015855" w:rsidRPr="00015855" w:rsidRDefault="00015855" w:rsidP="00015855">
      <w:pPr>
        <w:numPr>
          <w:ilvl w:val="1"/>
          <w:numId w:val="24"/>
        </w:numPr>
        <w:autoSpaceDE w:val="0"/>
        <w:autoSpaceDN w:val="0"/>
        <w:adjustRightInd w:val="0"/>
        <w:spacing w:line="276" w:lineRule="auto"/>
        <w:jc w:val="both"/>
      </w:pPr>
      <w:r w:rsidRPr="00015855">
        <w:t xml:space="preserve">Upon termination of the contract for any reason whatsoever, the vendor shall be obliged to hand over to the purchaser all information and documentation relating to the contract (both digital and paper, as well as information not recorded on the above-mentioned media). The information and documentation handed over must be systematised. At the request of the purchaser, the vendor is obliged to provide in writing exhaustive explanations on the management and use of the information described above. </w:t>
      </w:r>
    </w:p>
    <w:p w14:paraId="75282FD0"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Notices and contact persons</w:t>
      </w:r>
    </w:p>
    <w:p w14:paraId="21BF3301" w14:textId="77777777" w:rsidR="00015855" w:rsidRPr="00015855" w:rsidRDefault="00015855" w:rsidP="00015855">
      <w:pPr>
        <w:pStyle w:val="Loendilik"/>
        <w:numPr>
          <w:ilvl w:val="1"/>
          <w:numId w:val="24"/>
        </w:numPr>
        <w:spacing w:after="160" w:line="276" w:lineRule="auto"/>
        <w:jc w:val="both"/>
      </w:pPr>
      <w:r w:rsidRPr="00015855">
        <w:rPr>
          <w:color w:val="000000"/>
        </w:rPr>
        <w:t xml:space="preserve">Notices will normally be sent by e-mail, subject to the provisions of the Rules of Procedure, where available. </w:t>
      </w:r>
      <w:r w:rsidRPr="00015855">
        <w:t>In the case of transmission by e-mail, including digitally signed documents, the notice shall be deemed to have been received at the time of receipt indicated in the notice of receipt or at the time of sending indicated in the e-mail.</w:t>
      </w:r>
    </w:p>
    <w:p w14:paraId="3F146B54" w14:textId="77777777" w:rsidR="00015855" w:rsidRPr="00015855" w:rsidRDefault="00015855" w:rsidP="00015855">
      <w:pPr>
        <w:pStyle w:val="Loendilik"/>
        <w:numPr>
          <w:ilvl w:val="1"/>
          <w:numId w:val="24"/>
        </w:numPr>
        <w:spacing w:after="160" w:line="276" w:lineRule="auto"/>
        <w:jc w:val="both"/>
      </w:pPr>
      <w:r w:rsidRPr="00015855">
        <w:rPr>
          <w:color w:val="000000"/>
        </w:rPr>
        <w:t xml:space="preserve">In cases where the transmission of a notice has important legal consequences, the notice must be transmitted in digital format by a person authorised to sign on behalf of the party. </w:t>
      </w:r>
      <w:r w:rsidRPr="00015855">
        <w:t>An informative notice may also be transmitted by telephone. Any notice which does not have legal effects shall be deemed to be informative.</w:t>
      </w:r>
    </w:p>
    <w:p w14:paraId="0D6657AD" w14:textId="77777777" w:rsidR="00015855" w:rsidRPr="00015855" w:rsidRDefault="00015855" w:rsidP="00015855">
      <w:pPr>
        <w:pStyle w:val="Loendilik"/>
        <w:numPr>
          <w:ilvl w:val="1"/>
          <w:numId w:val="24"/>
        </w:numPr>
        <w:spacing w:after="160" w:line="276" w:lineRule="auto"/>
        <w:jc w:val="both"/>
      </w:pPr>
      <w:r w:rsidRPr="00015855">
        <w:t xml:space="preserve">A written notice shall be deemed to have been received by a party if it has been delivered against a signature or if it has been sent by the postal authority as a registered letter to the address indicated by the party and 5 calendar days have elapsed since the date of sending. </w:t>
      </w:r>
    </w:p>
    <w:p w14:paraId="2A3E3960" w14:textId="77777777" w:rsidR="00015855" w:rsidRPr="00015855" w:rsidRDefault="00015855" w:rsidP="00015855">
      <w:pPr>
        <w:pStyle w:val="Loendilik"/>
        <w:numPr>
          <w:ilvl w:val="1"/>
          <w:numId w:val="24"/>
        </w:numPr>
        <w:spacing w:after="3" w:line="276" w:lineRule="auto"/>
        <w:ind w:right="51"/>
        <w:jc w:val="both"/>
      </w:pPr>
      <w:r w:rsidRPr="00015855">
        <w:t xml:space="preserve">The purchaser's contact person(s) is/are: Ann-Claire </w:t>
      </w:r>
      <w:proofErr w:type="spellStart"/>
      <w:r w:rsidRPr="00015855">
        <w:t>Talts</w:t>
      </w:r>
      <w:proofErr w:type="spellEnd"/>
      <w:r w:rsidRPr="00015855">
        <w:t>, e-mail: ann.talts@tehik.ee or his/her substitute;</w:t>
      </w:r>
    </w:p>
    <w:p w14:paraId="302BF430" w14:textId="77777777" w:rsidR="00015855" w:rsidRPr="00015855" w:rsidRDefault="00015855" w:rsidP="00015855">
      <w:pPr>
        <w:pStyle w:val="Loendilik"/>
        <w:numPr>
          <w:ilvl w:val="1"/>
          <w:numId w:val="24"/>
        </w:numPr>
        <w:spacing w:after="3" w:line="276" w:lineRule="auto"/>
        <w:ind w:right="51"/>
        <w:jc w:val="both"/>
      </w:pPr>
      <w:r w:rsidRPr="00015855">
        <w:t>The vendor's contact person(s) is/are: Sandy Farnworth, Project Manager, +61 7 3833 5528, sandy.farnworth@csiro.au or his/her substitute;</w:t>
      </w:r>
    </w:p>
    <w:p w14:paraId="2143A6E3" w14:textId="77777777" w:rsidR="00015855" w:rsidRPr="00015855" w:rsidRDefault="00015855" w:rsidP="00015855">
      <w:pPr>
        <w:pStyle w:val="Loendilik"/>
        <w:numPr>
          <w:ilvl w:val="1"/>
          <w:numId w:val="24"/>
        </w:numPr>
        <w:spacing w:after="3" w:line="276" w:lineRule="auto"/>
        <w:ind w:right="51"/>
        <w:jc w:val="both"/>
      </w:pPr>
      <w:r w:rsidRPr="00015855">
        <w:t>The contact person(s) is/are authorised to provide the other party with the necessary information and instructions within the scope of his/her competence, to authorise the replacement of a member of the team, to verify the quality of contract performance, to deliver the item of the contract and to accept it and sign the act.</w:t>
      </w:r>
    </w:p>
    <w:p w14:paraId="3B6616F3" w14:textId="77777777" w:rsidR="00015855" w:rsidRPr="00015855" w:rsidRDefault="00015855" w:rsidP="00015855">
      <w:pPr>
        <w:pStyle w:val="Loendilik"/>
        <w:numPr>
          <w:ilvl w:val="1"/>
          <w:numId w:val="24"/>
        </w:numPr>
        <w:spacing w:after="3" w:line="276" w:lineRule="auto"/>
        <w:ind w:right="51"/>
        <w:jc w:val="both"/>
      </w:pPr>
      <w:r w:rsidRPr="00015855">
        <w:rPr>
          <w:color w:val="000000"/>
        </w:rPr>
        <w:t>If a party changes their contact person, that party must inform the other party in writing without delay.</w:t>
      </w:r>
      <w:r w:rsidRPr="00015855">
        <w:t xml:space="preserve">  </w:t>
      </w:r>
    </w:p>
    <w:p w14:paraId="568B42DD"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Final provisions</w:t>
      </w:r>
    </w:p>
    <w:p w14:paraId="37910947" w14:textId="77777777" w:rsidR="00015855" w:rsidRPr="00015855" w:rsidRDefault="00015855" w:rsidP="00015855">
      <w:pPr>
        <w:pStyle w:val="Loendilik"/>
        <w:numPr>
          <w:ilvl w:val="1"/>
          <w:numId w:val="24"/>
        </w:numPr>
        <w:spacing w:after="160" w:line="276" w:lineRule="auto"/>
        <w:jc w:val="both"/>
      </w:pPr>
      <w:r w:rsidRPr="00015855">
        <w:rPr>
          <w:color w:val="000000"/>
        </w:rPr>
        <w:t>Disputes related to the contract, which the parties have not been able to resolve through negotiations, shall be referred to the Harju County Court.</w:t>
      </w:r>
    </w:p>
    <w:p w14:paraId="521DBF56" w14:textId="77777777" w:rsidR="00015855" w:rsidRPr="00015855" w:rsidRDefault="00015855" w:rsidP="00015855">
      <w:pPr>
        <w:pStyle w:val="Loendilik"/>
        <w:numPr>
          <w:ilvl w:val="1"/>
          <w:numId w:val="24"/>
        </w:numPr>
        <w:spacing w:after="160" w:line="276" w:lineRule="auto"/>
        <w:jc w:val="both"/>
      </w:pPr>
      <w:r w:rsidRPr="00015855">
        <w:rPr>
          <w:color w:val="000000"/>
        </w:rPr>
        <w:t xml:space="preserve">The contract shall be governed by Estonian law. </w:t>
      </w:r>
    </w:p>
    <w:p w14:paraId="5A421836" w14:textId="77777777" w:rsidR="00015855" w:rsidRPr="00015855" w:rsidRDefault="00015855" w:rsidP="00015855">
      <w:pPr>
        <w:pStyle w:val="Loendilik"/>
        <w:numPr>
          <w:ilvl w:val="1"/>
          <w:numId w:val="24"/>
        </w:numPr>
        <w:spacing w:line="276" w:lineRule="auto"/>
        <w:jc w:val="both"/>
      </w:pPr>
      <w:r w:rsidRPr="00015855">
        <w:t>In matters not regulated by the contract or in a situation where a provision of the contract is in conflict with the law, the applicable legislation of the Republic of Estonia shall apply.</w:t>
      </w:r>
    </w:p>
    <w:p w14:paraId="34A7C4E2" w14:textId="77777777" w:rsidR="00015855" w:rsidRPr="00015855" w:rsidRDefault="00015855" w:rsidP="00015855">
      <w:pPr>
        <w:pStyle w:val="Pealkiri1"/>
        <w:numPr>
          <w:ilvl w:val="0"/>
          <w:numId w:val="24"/>
        </w:numPr>
        <w:tabs>
          <w:tab w:val="num" w:pos="900"/>
        </w:tabs>
        <w:ind w:left="900" w:hanging="900"/>
        <w:rPr>
          <w:rFonts w:ascii="Times New Roman" w:hAnsi="Times New Roman" w:cs="Times New Roman"/>
          <w:szCs w:val="22"/>
        </w:rPr>
      </w:pPr>
      <w:r w:rsidRPr="00015855">
        <w:rPr>
          <w:rFonts w:ascii="Times New Roman" w:hAnsi="Times New Roman" w:cs="Times New Roman"/>
        </w:rPr>
        <w:t>Annexes (not signed)</w:t>
      </w:r>
    </w:p>
    <w:p w14:paraId="2338CFD8" w14:textId="77777777" w:rsidR="00015855" w:rsidRPr="00015855" w:rsidRDefault="00015855" w:rsidP="00015855">
      <w:pPr>
        <w:pStyle w:val="Loendilik"/>
        <w:numPr>
          <w:ilvl w:val="1"/>
          <w:numId w:val="24"/>
        </w:numPr>
        <w:spacing w:after="160" w:line="259" w:lineRule="auto"/>
      </w:pPr>
      <w:r w:rsidRPr="00015855">
        <w:t>Annex 1 – Technical description;</w:t>
      </w:r>
    </w:p>
    <w:p w14:paraId="558A5EB8" w14:textId="77777777" w:rsidR="00015855" w:rsidRPr="00015855" w:rsidRDefault="00015855" w:rsidP="00015855">
      <w:pPr>
        <w:pStyle w:val="Loendilik"/>
        <w:numPr>
          <w:ilvl w:val="1"/>
          <w:numId w:val="24"/>
        </w:numPr>
        <w:spacing w:after="160" w:line="259" w:lineRule="auto"/>
      </w:pPr>
      <w:r w:rsidRPr="00015855">
        <w:t>Annex 2 – Tender.</w:t>
      </w:r>
    </w:p>
    <w:p w14:paraId="38609D19" w14:textId="77777777" w:rsidR="00015855" w:rsidRPr="00015855" w:rsidRDefault="00015855" w:rsidP="00015855">
      <w:pPr>
        <w:pStyle w:val="Pealkiri1"/>
        <w:numPr>
          <w:ilvl w:val="0"/>
          <w:numId w:val="24"/>
        </w:numPr>
        <w:tabs>
          <w:tab w:val="num" w:pos="900"/>
        </w:tabs>
        <w:spacing w:line="276" w:lineRule="auto"/>
        <w:ind w:left="900" w:hanging="900"/>
        <w:rPr>
          <w:rFonts w:ascii="Times New Roman" w:hAnsi="Times New Roman" w:cs="Times New Roman"/>
          <w:szCs w:val="22"/>
        </w:rPr>
      </w:pPr>
      <w:r w:rsidRPr="00015855">
        <w:rPr>
          <w:rFonts w:ascii="Times New Roman" w:hAnsi="Times New Roman" w:cs="Times New Roman"/>
        </w:rPr>
        <w:t>Signatures of the parties</w:t>
      </w:r>
    </w:p>
    <w:p w14:paraId="6D77A344" w14:textId="77777777" w:rsidR="00015855" w:rsidRPr="00015855" w:rsidRDefault="00015855" w:rsidP="00015855">
      <w:pPr>
        <w:tabs>
          <w:tab w:val="left" w:pos="5387"/>
        </w:tabs>
        <w:autoSpaceDE w:val="0"/>
        <w:autoSpaceDN w:val="0"/>
        <w:adjustRightInd w:val="0"/>
        <w:spacing w:line="276" w:lineRule="auto"/>
        <w:jc w:val="both"/>
        <w:rPr>
          <w:b/>
          <w:bCs/>
        </w:rPr>
      </w:pPr>
      <w:r w:rsidRPr="00015855">
        <w:rPr>
          <w:b/>
        </w:rPr>
        <w:t>Purchaser:</w:t>
      </w:r>
      <w:r w:rsidRPr="00015855">
        <w:rPr>
          <w:b/>
        </w:rPr>
        <w:tab/>
        <w:t>Vendor:</w:t>
      </w:r>
    </w:p>
    <w:p w14:paraId="21BF6A15" w14:textId="77777777" w:rsidR="00015855" w:rsidRPr="00015855" w:rsidRDefault="00015855" w:rsidP="00015855">
      <w:pPr>
        <w:tabs>
          <w:tab w:val="left" w:pos="5387"/>
        </w:tabs>
        <w:autoSpaceDE w:val="0"/>
        <w:autoSpaceDN w:val="0"/>
        <w:adjustRightInd w:val="0"/>
        <w:spacing w:line="276" w:lineRule="auto"/>
        <w:jc w:val="both"/>
        <w:rPr>
          <w:bCs/>
        </w:rPr>
      </w:pPr>
    </w:p>
    <w:p w14:paraId="47555D34" w14:textId="77777777" w:rsidR="00015855" w:rsidRPr="00015855" w:rsidRDefault="00015855" w:rsidP="00015855">
      <w:pPr>
        <w:tabs>
          <w:tab w:val="left" w:pos="5387"/>
        </w:tabs>
        <w:autoSpaceDE w:val="0"/>
        <w:autoSpaceDN w:val="0"/>
        <w:adjustRightInd w:val="0"/>
        <w:spacing w:line="276" w:lineRule="auto"/>
        <w:jc w:val="both"/>
        <w:rPr>
          <w:bCs/>
        </w:rPr>
      </w:pPr>
    </w:p>
    <w:p w14:paraId="30E568DC" w14:textId="77777777" w:rsidR="00015855" w:rsidRPr="00015855" w:rsidRDefault="00015855" w:rsidP="00015855">
      <w:pPr>
        <w:tabs>
          <w:tab w:val="left" w:pos="5387"/>
        </w:tabs>
        <w:autoSpaceDE w:val="0"/>
        <w:autoSpaceDN w:val="0"/>
        <w:adjustRightInd w:val="0"/>
        <w:spacing w:line="276" w:lineRule="auto"/>
        <w:jc w:val="both"/>
        <w:rPr>
          <w:bCs/>
        </w:rPr>
      </w:pPr>
      <w:r w:rsidRPr="00015855">
        <w:t>/ signed digitally /</w:t>
      </w:r>
      <w:r w:rsidRPr="00015855">
        <w:tab/>
        <w:t>/ signed digitally /</w:t>
      </w:r>
    </w:p>
    <w:p w14:paraId="4F5B6746" w14:textId="77777777" w:rsidR="00BC092C" w:rsidRPr="00015855" w:rsidRDefault="00BC092C" w:rsidP="0024462C">
      <w:pPr>
        <w:spacing w:after="120" w:line="240" w:lineRule="atLeast"/>
        <w:rPr>
          <w:sz w:val="18"/>
          <w:szCs w:val="18"/>
        </w:rPr>
      </w:pPr>
    </w:p>
    <w:sectPr w:rsidR="00BC092C" w:rsidRPr="00015855" w:rsidSect="007811EC">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B2F3" w14:textId="77777777" w:rsidR="0090465D" w:rsidRDefault="0090465D" w:rsidP="00DF2D56">
      <w:r>
        <w:separator/>
      </w:r>
    </w:p>
  </w:endnote>
  <w:endnote w:type="continuationSeparator" w:id="0">
    <w:p w14:paraId="141BD838" w14:textId="77777777" w:rsidR="0090465D" w:rsidRDefault="0090465D" w:rsidP="00DF2D56">
      <w:r>
        <w:continuationSeparator/>
      </w:r>
    </w:p>
  </w:endnote>
  <w:endnote w:type="continuationNotice" w:id="1">
    <w:p w14:paraId="13F32433" w14:textId="77777777" w:rsidR="0090465D" w:rsidRDefault="00904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0D60" w14:textId="40BBE274" w:rsidR="00EB36A0" w:rsidRPr="0051537B" w:rsidRDefault="00EB36A0" w:rsidP="001C7A28">
    <w:pPr>
      <w:pStyle w:val="Jalus"/>
      <w:tabs>
        <w:tab w:val="clear" w:pos="9026"/>
        <w:tab w:val="right" w:pos="10348"/>
      </w:tabs>
      <w:spacing w:before="120"/>
      <w:rPr>
        <w:rFonts w:ascii="Arial" w:hAnsi="Arial" w:cs="Arial"/>
        <w:sz w:val="18"/>
        <w:szCs w:val="18"/>
      </w:rPr>
    </w:pPr>
    <w:r>
      <w:rPr>
        <w:rFonts w:ascii="Arial" w:hAnsi="Arial" w:cs="Arial"/>
        <w:sz w:val="18"/>
        <w:szCs w:val="18"/>
      </w:rPr>
      <w:tab/>
    </w:r>
    <w:r w:rsidRPr="0051537B">
      <w:rPr>
        <w:rFonts w:ascii="Arial" w:hAnsi="Arial" w:cs="Arial"/>
        <w:sz w:val="18"/>
        <w:szCs w:val="18"/>
      </w:rPr>
      <w:fldChar w:fldCharType="begin"/>
    </w:r>
    <w:r w:rsidRPr="0051537B">
      <w:rPr>
        <w:rFonts w:ascii="Arial" w:hAnsi="Arial" w:cs="Arial"/>
        <w:sz w:val="18"/>
        <w:szCs w:val="18"/>
      </w:rPr>
      <w:instrText xml:space="preserve"> PAGE   \* MERGEFORMAT </w:instrText>
    </w:r>
    <w:r w:rsidRPr="0051537B">
      <w:rPr>
        <w:rFonts w:ascii="Arial" w:hAnsi="Arial" w:cs="Arial"/>
        <w:sz w:val="18"/>
        <w:szCs w:val="18"/>
      </w:rPr>
      <w:fldChar w:fldCharType="separate"/>
    </w:r>
    <w:r>
      <w:rPr>
        <w:rFonts w:ascii="Arial" w:hAnsi="Arial" w:cs="Arial"/>
        <w:noProof/>
        <w:sz w:val="18"/>
        <w:szCs w:val="18"/>
      </w:rPr>
      <w:t>6</w:t>
    </w:r>
    <w:r w:rsidRPr="0051537B">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C89E" w14:textId="0227B2F2" w:rsidR="00EB36A0" w:rsidRPr="0051537B" w:rsidRDefault="00EB36A0" w:rsidP="001C7A28">
    <w:pPr>
      <w:pStyle w:val="Jalus"/>
      <w:tabs>
        <w:tab w:val="clear" w:pos="9026"/>
        <w:tab w:val="right" w:pos="10348"/>
      </w:tabs>
      <w:spacing w:after="120"/>
      <w:rPr>
        <w:rFonts w:ascii="Arial" w:hAnsi="Arial" w:cs="Arial"/>
        <w:sz w:val="18"/>
        <w:szCs w:val="18"/>
      </w:rPr>
    </w:pPr>
    <w:r>
      <w:rPr>
        <w:rFonts w:ascii="Arial" w:hAnsi="Arial" w:cs="Arial"/>
        <w:sz w:val="18"/>
        <w:szCs w:val="18"/>
      </w:rPr>
      <w:tab/>
    </w:r>
    <w:r w:rsidRPr="0051537B">
      <w:rPr>
        <w:rFonts w:ascii="Arial" w:hAnsi="Arial" w:cs="Arial"/>
        <w:sz w:val="18"/>
        <w:szCs w:val="18"/>
      </w:rPr>
      <w:fldChar w:fldCharType="begin"/>
    </w:r>
    <w:r w:rsidRPr="0051537B">
      <w:rPr>
        <w:rFonts w:ascii="Arial" w:hAnsi="Arial" w:cs="Arial"/>
        <w:sz w:val="18"/>
        <w:szCs w:val="18"/>
      </w:rPr>
      <w:instrText xml:space="preserve"> PAGE   \* MERGEFORMAT </w:instrText>
    </w:r>
    <w:r w:rsidRPr="0051537B">
      <w:rPr>
        <w:rFonts w:ascii="Arial" w:hAnsi="Arial" w:cs="Arial"/>
        <w:sz w:val="18"/>
        <w:szCs w:val="18"/>
      </w:rPr>
      <w:fldChar w:fldCharType="separate"/>
    </w:r>
    <w:r>
      <w:rPr>
        <w:rFonts w:ascii="Arial" w:hAnsi="Arial" w:cs="Arial"/>
        <w:noProof/>
        <w:sz w:val="18"/>
        <w:szCs w:val="18"/>
      </w:rPr>
      <w:t>1</w:t>
    </w:r>
    <w:r w:rsidRPr="0051537B">
      <w:rPr>
        <w:rFonts w:ascii="Arial" w:hAnsi="Arial" w:cs="Arial"/>
        <w:noProof/>
        <w:sz w:val="18"/>
        <w:szCs w:val="18"/>
      </w:rPr>
      <w:fldChar w:fldCharType="end"/>
    </w:r>
    <w:r w:rsidR="00F0735F">
      <w:rPr>
        <w:rFonts w:ascii="Arial" w:hAnsi="Arial" w:cs="Arial"/>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D64E" w14:textId="77777777" w:rsidR="0090465D" w:rsidRDefault="0090465D" w:rsidP="00DF2D56">
      <w:r>
        <w:separator/>
      </w:r>
    </w:p>
  </w:footnote>
  <w:footnote w:type="continuationSeparator" w:id="0">
    <w:p w14:paraId="707B6A40" w14:textId="77777777" w:rsidR="0090465D" w:rsidRDefault="0090465D" w:rsidP="00DF2D56">
      <w:r>
        <w:continuationSeparator/>
      </w:r>
    </w:p>
  </w:footnote>
  <w:footnote w:type="continuationNotice" w:id="1">
    <w:p w14:paraId="51AE7FD5" w14:textId="77777777" w:rsidR="0090465D" w:rsidRDefault="0090465D"/>
  </w:footnote>
  <w:footnote w:id="2">
    <w:p w14:paraId="16B99A8D" w14:textId="77777777" w:rsidR="00474456" w:rsidRDefault="00474456" w:rsidP="00EB36A0">
      <w:pPr>
        <w:pStyle w:val="Allmrkusetekst"/>
      </w:pPr>
      <w:r>
        <w:rPr>
          <w:rStyle w:val="Allmrkuseviide"/>
        </w:rPr>
        <w:footnoteRef/>
      </w:r>
      <w:r>
        <w:t xml:space="preserve"> </w:t>
      </w:r>
      <w:r w:rsidRPr="008B4205">
        <w:rPr>
          <w:noProof/>
          <w:sz w:val="16"/>
          <w:szCs w:val="16"/>
        </w:rPr>
        <w:t xml:space="preserve">HL7 </w:t>
      </w:r>
      <w:r>
        <w:rPr>
          <w:noProof/>
          <w:sz w:val="16"/>
          <w:szCs w:val="16"/>
        </w:rPr>
        <w:t>is a</w:t>
      </w:r>
      <w:r w:rsidRPr="008B4205">
        <w:rPr>
          <w:noProof/>
          <w:sz w:val="16"/>
          <w:szCs w:val="16"/>
        </w:rPr>
        <w:t xml:space="preserve"> trademark of Health Level Seven </w:t>
      </w:r>
      <w:r>
        <w:rPr>
          <w:noProof/>
          <w:sz w:val="16"/>
          <w:szCs w:val="16"/>
        </w:rPr>
        <w:t>International and is</w:t>
      </w:r>
      <w:r w:rsidRPr="008B4205">
        <w:rPr>
          <w:noProof/>
          <w:sz w:val="16"/>
          <w:szCs w:val="16"/>
        </w:rPr>
        <w:t xml:space="preserve"> registered with the United States Patent and Trademark Office.</w:t>
      </w:r>
    </w:p>
  </w:footnote>
  <w:footnote w:id="3">
    <w:p w14:paraId="696ADCCD" w14:textId="77777777" w:rsidR="00474456" w:rsidRDefault="00474456" w:rsidP="00EB36A0">
      <w:pPr>
        <w:pStyle w:val="Allmrkusetekst"/>
      </w:pPr>
      <w:r>
        <w:rPr>
          <w:rStyle w:val="Allmrkuseviide"/>
        </w:rPr>
        <w:footnoteRef/>
      </w:r>
      <w:r>
        <w:t xml:space="preserve"> </w:t>
      </w:r>
      <w:r w:rsidRPr="008B4205">
        <w:rPr>
          <w:sz w:val="16"/>
          <w:szCs w:val="16"/>
        </w:rPr>
        <w:t>FHIR is a registered trademark of Health Level Seven International.</w:t>
      </w:r>
    </w:p>
  </w:footnote>
  <w:footnote w:id="4">
    <w:p w14:paraId="6BF49902" w14:textId="77777777" w:rsidR="00015855" w:rsidRDefault="00015855" w:rsidP="00015855">
      <w:pPr>
        <w:pStyle w:val="Allmrkusetekst"/>
      </w:pPr>
      <w:r>
        <w:rPr>
          <w:rStyle w:val="Allmrkuseviide"/>
        </w:rPr>
        <w:footnoteRef/>
      </w:r>
      <w:r>
        <w:t xml:space="preserve"> Foreign tenderers may submit an invoice in pdf format at </w:t>
      </w:r>
      <w:hyperlink r:id="rId1" w:history="1">
        <w:r>
          <w:rPr>
            <w:rStyle w:val="Hperlink"/>
          </w:rPr>
          <w:t>rmp@tehik.ee</w:t>
        </w:r>
      </w:hyperlink>
      <w:r>
        <w:t xml:space="preserve"> if e-invoicing is not possible.</w:t>
      </w:r>
    </w:p>
  </w:footnote>
  <w:footnote w:id="5">
    <w:p w14:paraId="219EE0CF" w14:textId="77777777" w:rsidR="00015855" w:rsidRPr="00C636BF" w:rsidRDefault="00015855" w:rsidP="00015855">
      <w:pPr>
        <w:pStyle w:val="Allmrkusetekst"/>
      </w:pPr>
      <w:r>
        <w:rPr>
          <w:rStyle w:val="Allmrkuseviide"/>
        </w:rPr>
        <w:footnoteRef/>
      </w:r>
      <w:r>
        <w:t xml:space="preserve"> Regulation (EU) 2016/679 of the European Parliament and of the Council.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D6"/>
    <w:multiLevelType w:val="multilevel"/>
    <w:tmpl w:val="64268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FB094F"/>
    <w:multiLevelType w:val="multilevel"/>
    <w:tmpl w:val="0C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C06BF"/>
    <w:multiLevelType w:val="hybridMultilevel"/>
    <w:tmpl w:val="DC1E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F0997"/>
    <w:multiLevelType w:val="hybridMultilevel"/>
    <w:tmpl w:val="677C9A3C"/>
    <w:lvl w:ilvl="0" w:tplc="54B033AE">
      <w:start w:val="1"/>
      <w:numFmt w:val="bullet"/>
      <w:lvlText w:val=""/>
      <w:lvlJc w:val="left"/>
      <w:pPr>
        <w:tabs>
          <w:tab w:val="num" w:pos="780"/>
        </w:tabs>
        <w:ind w:left="780" w:hanging="360"/>
      </w:pPr>
      <w:rPr>
        <w:rFonts w:ascii="Symbol" w:hAnsi="Symbol" w:hint="default"/>
        <w:color w:val="FF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E406472"/>
    <w:multiLevelType w:val="hybridMultilevel"/>
    <w:tmpl w:val="0E30BEDA"/>
    <w:lvl w:ilvl="0" w:tplc="8B7A281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659A2"/>
    <w:multiLevelType w:val="hybridMultilevel"/>
    <w:tmpl w:val="324CE4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536BEF"/>
    <w:multiLevelType w:val="multilevel"/>
    <w:tmpl w:val="550AFB20"/>
    <w:lvl w:ilvl="0">
      <w:start w:val="1"/>
      <w:numFmt w:val="decimal"/>
      <w:lvlText w:val="%1."/>
      <w:lvlJc w:val="left"/>
      <w:pPr>
        <w:ind w:left="360" w:hanging="360"/>
      </w:pPr>
    </w:lvl>
    <w:lvl w:ilvl="1">
      <w:start w:val="1"/>
      <w:numFmt w:val="decimal"/>
      <w:lvlText w:val="%1.%2."/>
      <w:lvlJc w:val="left"/>
      <w:pPr>
        <w:ind w:left="792" w:hanging="432"/>
      </w:pPr>
      <w:rPr>
        <w:rFonts w:ascii="Raleway" w:hAnsi="Raleway" w:cs="Arial" w:hint="default"/>
        <w:b w:val="0"/>
      </w:rPr>
    </w:lvl>
    <w:lvl w:ilvl="2">
      <w:start w:val="1"/>
      <w:numFmt w:val="decimal"/>
      <w:lvlText w:val="%1.%2.%3."/>
      <w:lvlJc w:val="left"/>
      <w:pPr>
        <w:ind w:left="1224" w:hanging="504"/>
      </w:pPr>
      <w:rPr>
        <w:rFonts w:ascii="Raleway" w:hAnsi="Raleway"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D1201"/>
    <w:multiLevelType w:val="hybridMultilevel"/>
    <w:tmpl w:val="BA18BD3A"/>
    <w:lvl w:ilvl="0" w:tplc="DE6097A8">
      <w:start w:val="1"/>
      <w:numFmt w:val="bullet"/>
      <w:lvlText w:val=""/>
      <w:lvlJc w:val="left"/>
      <w:pPr>
        <w:ind w:left="360" w:hanging="360"/>
      </w:pPr>
      <w:rPr>
        <w:rFonts w:ascii="Symbol" w:hAnsi="Symbol"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AF44094"/>
    <w:multiLevelType w:val="hybridMultilevel"/>
    <w:tmpl w:val="4E6AC56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DDF6FE1"/>
    <w:multiLevelType w:val="hybridMultilevel"/>
    <w:tmpl w:val="E28CB2F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53AED"/>
    <w:multiLevelType w:val="hybridMultilevel"/>
    <w:tmpl w:val="2B22443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419413F"/>
    <w:multiLevelType w:val="hybridMultilevel"/>
    <w:tmpl w:val="89749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A70040"/>
    <w:multiLevelType w:val="hybridMultilevel"/>
    <w:tmpl w:val="90BA9454"/>
    <w:lvl w:ilvl="0" w:tplc="D506BF58">
      <w:start w:val="1"/>
      <w:numFmt w:val="decimal"/>
      <w:lvlText w:val="%1."/>
      <w:lvlJc w:val="left"/>
      <w:pPr>
        <w:ind w:left="1020" w:hanging="360"/>
      </w:pPr>
    </w:lvl>
    <w:lvl w:ilvl="1" w:tplc="075809AA">
      <w:start w:val="1"/>
      <w:numFmt w:val="decimal"/>
      <w:lvlText w:val="%2."/>
      <w:lvlJc w:val="left"/>
      <w:pPr>
        <w:ind w:left="1020" w:hanging="360"/>
      </w:pPr>
    </w:lvl>
    <w:lvl w:ilvl="2" w:tplc="139EE650">
      <w:start w:val="1"/>
      <w:numFmt w:val="decimal"/>
      <w:lvlText w:val="%3."/>
      <w:lvlJc w:val="left"/>
      <w:pPr>
        <w:ind w:left="1020" w:hanging="360"/>
      </w:pPr>
    </w:lvl>
    <w:lvl w:ilvl="3" w:tplc="46EC366E">
      <w:start w:val="1"/>
      <w:numFmt w:val="decimal"/>
      <w:lvlText w:val="%4."/>
      <w:lvlJc w:val="left"/>
      <w:pPr>
        <w:ind w:left="1020" w:hanging="360"/>
      </w:pPr>
    </w:lvl>
    <w:lvl w:ilvl="4" w:tplc="6FD6D430">
      <w:start w:val="1"/>
      <w:numFmt w:val="decimal"/>
      <w:lvlText w:val="%5."/>
      <w:lvlJc w:val="left"/>
      <w:pPr>
        <w:ind w:left="1020" w:hanging="360"/>
      </w:pPr>
    </w:lvl>
    <w:lvl w:ilvl="5" w:tplc="E45ADA5E">
      <w:start w:val="1"/>
      <w:numFmt w:val="decimal"/>
      <w:lvlText w:val="%6."/>
      <w:lvlJc w:val="left"/>
      <w:pPr>
        <w:ind w:left="1020" w:hanging="360"/>
      </w:pPr>
    </w:lvl>
    <w:lvl w:ilvl="6" w:tplc="F6665EAE">
      <w:start w:val="1"/>
      <w:numFmt w:val="decimal"/>
      <w:lvlText w:val="%7."/>
      <w:lvlJc w:val="left"/>
      <w:pPr>
        <w:ind w:left="1020" w:hanging="360"/>
      </w:pPr>
    </w:lvl>
    <w:lvl w:ilvl="7" w:tplc="B1DAA844">
      <w:start w:val="1"/>
      <w:numFmt w:val="decimal"/>
      <w:lvlText w:val="%8."/>
      <w:lvlJc w:val="left"/>
      <w:pPr>
        <w:ind w:left="1020" w:hanging="360"/>
      </w:pPr>
    </w:lvl>
    <w:lvl w:ilvl="8" w:tplc="AD7A97CA">
      <w:start w:val="1"/>
      <w:numFmt w:val="decimal"/>
      <w:lvlText w:val="%9."/>
      <w:lvlJc w:val="left"/>
      <w:pPr>
        <w:ind w:left="1020" w:hanging="360"/>
      </w:pPr>
    </w:lvl>
  </w:abstractNum>
  <w:abstractNum w:abstractNumId="13" w15:restartNumberingAfterBreak="0">
    <w:nsid w:val="495D3DFC"/>
    <w:multiLevelType w:val="hybridMultilevel"/>
    <w:tmpl w:val="5F3AC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6F5905"/>
    <w:multiLevelType w:val="multilevel"/>
    <w:tmpl w:val="4DBE0B6A"/>
    <w:name w:val="WW8Num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FB61EF"/>
    <w:multiLevelType w:val="hybridMultilevel"/>
    <w:tmpl w:val="B2FCEB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59E43D49"/>
    <w:multiLevelType w:val="hybridMultilevel"/>
    <w:tmpl w:val="D7AED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363B81"/>
    <w:multiLevelType w:val="hybridMultilevel"/>
    <w:tmpl w:val="16C01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282465"/>
    <w:multiLevelType w:val="hybridMultilevel"/>
    <w:tmpl w:val="98686E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9100E9"/>
    <w:multiLevelType w:val="multilevel"/>
    <w:tmpl w:val="C9A2DB46"/>
    <w:lvl w:ilvl="0">
      <w:start w:val="1"/>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0"/>
        </w:tabs>
        <w:ind w:hanging="900"/>
      </w:pPr>
      <w:rPr>
        <w:rFonts w:cs="Times New Roman" w:hint="default"/>
        <w:b w:val="0"/>
        <w:i w:val="0"/>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800"/>
        </w:tabs>
        <w:ind w:left="-1800" w:hanging="90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420"/>
        </w:tabs>
        <w:ind w:left="-342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860"/>
        </w:tabs>
        <w:ind w:left="-486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20" w15:restartNumberingAfterBreak="0">
    <w:nsid w:val="6A977F8D"/>
    <w:multiLevelType w:val="hybridMultilevel"/>
    <w:tmpl w:val="237C9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8729B3"/>
    <w:multiLevelType w:val="multilevel"/>
    <w:tmpl w:val="D6D8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E39AC"/>
    <w:multiLevelType w:val="hybridMultilevel"/>
    <w:tmpl w:val="73644B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11"/>
  </w:num>
  <w:num w:numId="3">
    <w:abstractNumId w:val="19"/>
  </w:num>
  <w:num w:numId="4">
    <w:abstractNumId w:val="9"/>
  </w:num>
  <w:num w:numId="5">
    <w:abstractNumId w:val="18"/>
  </w:num>
  <w:num w:numId="6">
    <w:abstractNumId w:val="7"/>
  </w:num>
  <w:num w:numId="7">
    <w:abstractNumId w:val="15"/>
  </w:num>
  <w:num w:numId="8">
    <w:abstractNumId w:val="22"/>
  </w:num>
  <w:num w:numId="9">
    <w:abstractNumId w:val="16"/>
  </w:num>
  <w:num w:numId="10">
    <w:abstractNumId w:val="21"/>
  </w:num>
  <w:num w:numId="11">
    <w:abstractNumId w:val="15"/>
  </w:num>
  <w:num w:numId="12">
    <w:abstractNumId w:val="13"/>
  </w:num>
  <w:num w:numId="13">
    <w:abstractNumId w:val="17"/>
  </w:num>
  <w:num w:numId="14">
    <w:abstractNumId w:val="5"/>
  </w:num>
  <w:num w:numId="15">
    <w:abstractNumId w:val="1"/>
  </w:num>
  <w:num w:numId="16">
    <w:abstractNumId w:val="20"/>
  </w:num>
  <w:num w:numId="17">
    <w:abstractNumId w:val="8"/>
  </w:num>
  <w:num w:numId="18">
    <w:abstractNumId w:val="10"/>
  </w:num>
  <w:num w:numId="19">
    <w:abstractNumId w:val="14"/>
  </w:num>
  <w:num w:numId="20">
    <w:abstractNumId w:val="0"/>
  </w:num>
  <w:num w:numId="21">
    <w:abstractNumId w:val="2"/>
  </w:num>
  <w:num w:numId="22">
    <w:abstractNumId w:val="4"/>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attachedTemplate r:id="rId1"/>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25C"/>
    <w:rsid w:val="00000446"/>
    <w:rsid w:val="00001955"/>
    <w:rsid w:val="00002990"/>
    <w:rsid w:val="000057DC"/>
    <w:rsid w:val="0000783D"/>
    <w:rsid w:val="00007ABE"/>
    <w:rsid w:val="00011477"/>
    <w:rsid w:val="0001225E"/>
    <w:rsid w:val="00013D95"/>
    <w:rsid w:val="00014F24"/>
    <w:rsid w:val="00015330"/>
    <w:rsid w:val="00015490"/>
    <w:rsid w:val="00015855"/>
    <w:rsid w:val="00015BF3"/>
    <w:rsid w:val="00016B06"/>
    <w:rsid w:val="00017314"/>
    <w:rsid w:val="000202C9"/>
    <w:rsid w:val="00025EFE"/>
    <w:rsid w:val="000261EF"/>
    <w:rsid w:val="00027450"/>
    <w:rsid w:val="00030B25"/>
    <w:rsid w:val="000318B8"/>
    <w:rsid w:val="00031966"/>
    <w:rsid w:val="0003224A"/>
    <w:rsid w:val="000327C0"/>
    <w:rsid w:val="00033E77"/>
    <w:rsid w:val="000359BD"/>
    <w:rsid w:val="00040599"/>
    <w:rsid w:val="0004119C"/>
    <w:rsid w:val="000412C3"/>
    <w:rsid w:val="000444F6"/>
    <w:rsid w:val="00046C47"/>
    <w:rsid w:val="00046D1F"/>
    <w:rsid w:val="00047E17"/>
    <w:rsid w:val="00050CD8"/>
    <w:rsid w:val="00051828"/>
    <w:rsid w:val="00052BE4"/>
    <w:rsid w:val="00052E84"/>
    <w:rsid w:val="00053975"/>
    <w:rsid w:val="00054363"/>
    <w:rsid w:val="00054DF6"/>
    <w:rsid w:val="00055B9E"/>
    <w:rsid w:val="00060E75"/>
    <w:rsid w:val="000614C1"/>
    <w:rsid w:val="000630F5"/>
    <w:rsid w:val="00063BAB"/>
    <w:rsid w:val="00063D21"/>
    <w:rsid w:val="0006615C"/>
    <w:rsid w:val="00066B4C"/>
    <w:rsid w:val="000714AF"/>
    <w:rsid w:val="0007266A"/>
    <w:rsid w:val="00073973"/>
    <w:rsid w:val="00074A53"/>
    <w:rsid w:val="00074D95"/>
    <w:rsid w:val="00074F57"/>
    <w:rsid w:val="00075210"/>
    <w:rsid w:val="00075CC8"/>
    <w:rsid w:val="00080C50"/>
    <w:rsid w:val="000816AF"/>
    <w:rsid w:val="00081CAE"/>
    <w:rsid w:val="000842F4"/>
    <w:rsid w:val="00085AD3"/>
    <w:rsid w:val="0008733B"/>
    <w:rsid w:val="000876A6"/>
    <w:rsid w:val="00087B4D"/>
    <w:rsid w:val="00091705"/>
    <w:rsid w:val="00091A68"/>
    <w:rsid w:val="0009349A"/>
    <w:rsid w:val="00096CDA"/>
    <w:rsid w:val="00096D54"/>
    <w:rsid w:val="000A0B83"/>
    <w:rsid w:val="000A155E"/>
    <w:rsid w:val="000A2CF4"/>
    <w:rsid w:val="000A72B0"/>
    <w:rsid w:val="000A73E9"/>
    <w:rsid w:val="000A7716"/>
    <w:rsid w:val="000B3E9A"/>
    <w:rsid w:val="000B4248"/>
    <w:rsid w:val="000B42C6"/>
    <w:rsid w:val="000B4382"/>
    <w:rsid w:val="000B5517"/>
    <w:rsid w:val="000B5C57"/>
    <w:rsid w:val="000B63F2"/>
    <w:rsid w:val="000B6705"/>
    <w:rsid w:val="000C3B06"/>
    <w:rsid w:val="000C3F67"/>
    <w:rsid w:val="000C56CE"/>
    <w:rsid w:val="000C7883"/>
    <w:rsid w:val="000D0079"/>
    <w:rsid w:val="000D086A"/>
    <w:rsid w:val="000D2CFB"/>
    <w:rsid w:val="000D3697"/>
    <w:rsid w:val="000D420E"/>
    <w:rsid w:val="000D437E"/>
    <w:rsid w:val="000E0D10"/>
    <w:rsid w:val="000E0D54"/>
    <w:rsid w:val="000E1226"/>
    <w:rsid w:val="000E2848"/>
    <w:rsid w:val="000E2B8A"/>
    <w:rsid w:val="000E4CE0"/>
    <w:rsid w:val="000E567F"/>
    <w:rsid w:val="000E5FF5"/>
    <w:rsid w:val="000E6A1B"/>
    <w:rsid w:val="000F0807"/>
    <w:rsid w:val="000F5C24"/>
    <w:rsid w:val="000F5CC2"/>
    <w:rsid w:val="000F6104"/>
    <w:rsid w:val="000F7E4D"/>
    <w:rsid w:val="00100BB0"/>
    <w:rsid w:val="00102FE7"/>
    <w:rsid w:val="00105459"/>
    <w:rsid w:val="00105BC9"/>
    <w:rsid w:val="00105E1A"/>
    <w:rsid w:val="001066A6"/>
    <w:rsid w:val="001066AC"/>
    <w:rsid w:val="00107787"/>
    <w:rsid w:val="00110E09"/>
    <w:rsid w:val="001116B0"/>
    <w:rsid w:val="001120F8"/>
    <w:rsid w:val="0011294D"/>
    <w:rsid w:val="001141AF"/>
    <w:rsid w:val="00116C18"/>
    <w:rsid w:val="00121439"/>
    <w:rsid w:val="00121AFF"/>
    <w:rsid w:val="00121D26"/>
    <w:rsid w:val="001239DF"/>
    <w:rsid w:val="00124695"/>
    <w:rsid w:val="00125D5F"/>
    <w:rsid w:val="00125E89"/>
    <w:rsid w:val="00126FBC"/>
    <w:rsid w:val="0012700A"/>
    <w:rsid w:val="00127F04"/>
    <w:rsid w:val="00131367"/>
    <w:rsid w:val="001314AA"/>
    <w:rsid w:val="00135E70"/>
    <w:rsid w:val="001367E9"/>
    <w:rsid w:val="00136AAB"/>
    <w:rsid w:val="00136D20"/>
    <w:rsid w:val="0013777F"/>
    <w:rsid w:val="00137C1E"/>
    <w:rsid w:val="0014061E"/>
    <w:rsid w:val="0014430A"/>
    <w:rsid w:val="001448FF"/>
    <w:rsid w:val="001449A1"/>
    <w:rsid w:val="00144BD6"/>
    <w:rsid w:val="001477D5"/>
    <w:rsid w:val="00151FF9"/>
    <w:rsid w:val="00157472"/>
    <w:rsid w:val="00157DCD"/>
    <w:rsid w:val="0016143D"/>
    <w:rsid w:val="0016254B"/>
    <w:rsid w:val="0016285C"/>
    <w:rsid w:val="001668E1"/>
    <w:rsid w:val="00170352"/>
    <w:rsid w:val="00170D43"/>
    <w:rsid w:val="00170DB0"/>
    <w:rsid w:val="0017492A"/>
    <w:rsid w:val="00175BB3"/>
    <w:rsid w:val="00175E17"/>
    <w:rsid w:val="00185E50"/>
    <w:rsid w:val="0018648E"/>
    <w:rsid w:val="001904F6"/>
    <w:rsid w:val="0019127D"/>
    <w:rsid w:val="0019197B"/>
    <w:rsid w:val="0019250C"/>
    <w:rsid w:val="001929FD"/>
    <w:rsid w:val="00193D20"/>
    <w:rsid w:val="0019445C"/>
    <w:rsid w:val="00194680"/>
    <w:rsid w:val="00195576"/>
    <w:rsid w:val="00195684"/>
    <w:rsid w:val="00196B84"/>
    <w:rsid w:val="00196CBC"/>
    <w:rsid w:val="001A2912"/>
    <w:rsid w:val="001A352F"/>
    <w:rsid w:val="001A35D4"/>
    <w:rsid w:val="001A4151"/>
    <w:rsid w:val="001A431B"/>
    <w:rsid w:val="001A4B5E"/>
    <w:rsid w:val="001A54B2"/>
    <w:rsid w:val="001A5C49"/>
    <w:rsid w:val="001A7B77"/>
    <w:rsid w:val="001A7C52"/>
    <w:rsid w:val="001B0987"/>
    <w:rsid w:val="001B0DF6"/>
    <w:rsid w:val="001B10E9"/>
    <w:rsid w:val="001B1D7A"/>
    <w:rsid w:val="001B4241"/>
    <w:rsid w:val="001B5273"/>
    <w:rsid w:val="001B5563"/>
    <w:rsid w:val="001C096E"/>
    <w:rsid w:val="001C0B6F"/>
    <w:rsid w:val="001C173F"/>
    <w:rsid w:val="001C1A24"/>
    <w:rsid w:val="001C1D8A"/>
    <w:rsid w:val="001C2E61"/>
    <w:rsid w:val="001C5225"/>
    <w:rsid w:val="001C65B7"/>
    <w:rsid w:val="001C7A28"/>
    <w:rsid w:val="001D2647"/>
    <w:rsid w:val="001D36C9"/>
    <w:rsid w:val="001D4BBA"/>
    <w:rsid w:val="001D6B9C"/>
    <w:rsid w:val="001E133A"/>
    <w:rsid w:val="001E193A"/>
    <w:rsid w:val="001E2FEE"/>
    <w:rsid w:val="001E518D"/>
    <w:rsid w:val="001E5627"/>
    <w:rsid w:val="001E61F3"/>
    <w:rsid w:val="001E69A7"/>
    <w:rsid w:val="001E6AB2"/>
    <w:rsid w:val="001E7954"/>
    <w:rsid w:val="001F1120"/>
    <w:rsid w:val="001F1461"/>
    <w:rsid w:val="001F4445"/>
    <w:rsid w:val="001F5493"/>
    <w:rsid w:val="001F57B1"/>
    <w:rsid w:val="001F65CE"/>
    <w:rsid w:val="001F782A"/>
    <w:rsid w:val="002002B2"/>
    <w:rsid w:val="0020088B"/>
    <w:rsid w:val="0020292B"/>
    <w:rsid w:val="002031FD"/>
    <w:rsid w:val="00205705"/>
    <w:rsid w:val="00206B0E"/>
    <w:rsid w:val="00213FF2"/>
    <w:rsid w:val="0021579A"/>
    <w:rsid w:val="00215A14"/>
    <w:rsid w:val="00216FC1"/>
    <w:rsid w:val="00217636"/>
    <w:rsid w:val="0022264E"/>
    <w:rsid w:val="0022453D"/>
    <w:rsid w:val="00224B5F"/>
    <w:rsid w:val="00226144"/>
    <w:rsid w:val="00227356"/>
    <w:rsid w:val="00227685"/>
    <w:rsid w:val="00227882"/>
    <w:rsid w:val="00232388"/>
    <w:rsid w:val="00232EF9"/>
    <w:rsid w:val="00235493"/>
    <w:rsid w:val="00235817"/>
    <w:rsid w:val="0023786B"/>
    <w:rsid w:val="0024264B"/>
    <w:rsid w:val="00242C4C"/>
    <w:rsid w:val="00242F0E"/>
    <w:rsid w:val="0024462C"/>
    <w:rsid w:val="00245436"/>
    <w:rsid w:val="00251490"/>
    <w:rsid w:val="00252266"/>
    <w:rsid w:val="00255283"/>
    <w:rsid w:val="00255B35"/>
    <w:rsid w:val="00255BD5"/>
    <w:rsid w:val="00255E75"/>
    <w:rsid w:val="0025740D"/>
    <w:rsid w:val="00260DBA"/>
    <w:rsid w:val="00261792"/>
    <w:rsid w:val="00261B33"/>
    <w:rsid w:val="00261D04"/>
    <w:rsid w:val="0026282F"/>
    <w:rsid w:val="00262A73"/>
    <w:rsid w:val="00263DFA"/>
    <w:rsid w:val="00263EFE"/>
    <w:rsid w:val="00266CA4"/>
    <w:rsid w:val="00267FE1"/>
    <w:rsid w:val="00270724"/>
    <w:rsid w:val="00270E1D"/>
    <w:rsid w:val="002716AC"/>
    <w:rsid w:val="00274960"/>
    <w:rsid w:val="002757E1"/>
    <w:rsid w:val="00276F16"/>
    <w:rsid w:val="00281ECC"/>
    <w:rsid w:val="0028230A"/>
    <w:rsid w:val="002845E9"/>
    <w:rsid w:val="0028497C"/>
    <w:rsid w:val="002856A3"/>
    <w:rsid w:val="00285A01"/>
    <w:rsid w:val="00287F79"/>
    <w:rsid w:val="00291D8C"/>
    <w:rsid w:val="00294365"/>
    <w:rsid w:val="00295C36"/>
    <w:rsid w:val="002960A8"/>
    <w:rsid w:val="002A17E1"/>
    <w:rsid w:val="002A1872"/>
    <w:rsid w:val="002A414E"/>
    <w:rsid w:val="002A4A38"/>
    <w:rsid w:val="002A687F"/>
    <w:rsid w:val="002A6B91"/>
    <w:rsid w:val="002A6DC8"/>
    <w:rsid w:val="002A7A57"/>
    <w:rsid w:val="002B0134"/>
    <w:rsid w:val="002B26C4"/>
    <w:rsid w:val="002B338D"/>
    <w:rsid w:val="002B62FC"/>
    <w:rsid w:val="002C0814"/>
    <w:rsid w:val="002C1B13"/>
    <w:rsid w:val="002C5B39"/>
    <w:rsid w:val="002C688B"/>
    <w:rsid w:val="002C6E8B"/>
    <w:rsid w:val="002C7C9E"/>
    <w:rsid w:val="002D09D4"/>
    <w:rsid w:val="002D0B21"/>
    <w:rsid w:val="002D21C7"/>
    <w:rsid w:val="002D2B72"/>
    <w:rsid w:val="002D4EA3"/>
    <w:rsid w:val="002D4EB6"/>
    <w:rsid w:val="002D5136"/>
    <w:rsid w:val="002D664C"/>
    <w:rsid w:val="002E35AA"/>
    <w:rsid w:val="002E3DC4"/>
    <w:rsid w:val="002E3FAB"/>
    <w:rsid w:val="002E45F6"/>
    <w:rsid w:val="002E73EB"/>
    <w:rsid w:val="002E7739"/>
    <w:rsid w:val="002F2EE2"/>
    <w:rsid w:val="002F47B8"/>
    <w:rsid w:val="002F6FAA"/>
    <w:rsid w:val="002F756A"/>
    <w:rsid w:val="002F7D0E"/>
    <w:rsid w:val="00302D22"/>
    <w:rsid w:val="00304E02"/>
    <w:rsid w:val="00305D1F"/>
    <w:rsid w:val="00306645"/>
    <w:rsid w:val="0030764E"/>
    <w:rsid w:val="0031025B"/>
    <w:rsid w:val="00310432"/>
    <w:rsid w:val="00312126"/>
    <w:rsid w:val="00312BFD"/>
    <w:rsid w:val="00313755"/>
    <w:rsid w:val="00314097"/>
    <w:rsid w:val="00314B5D"/>
    <w:rsid w:val="00316B4F"/>
    <w:rsid w:val="00320C31"/>
    <w:rsid w:val="0032152C"/>
    <w:rsid w:val="003234A3"/>
    <w:rsid w:val="00323B33"/>
    <w:rsid w:val="00324640"/>
    <w:rsid w:val="00327EF6"/>
    <w:rsid w:val="00331D9F"/>
    <w:rsid w:val="00333329"/>
    <w:rsid w:val="0033592C"/>
    <w:rsid w:val="0033604C"/>
    <w:rsid w:val="00340C30"/>
    <w:rsid w:val="00341D0A"/>
    <w:rsid w:val="003425BF"/>
    <w:rsid w:val="00343F68"/>
    <w:rsid w:val="00344BEC"/>
    <w:rsid w:val="00346E67"/>
    <w:rsid w:val="003478A3"/>
    <w:rsid w:val="003478A6"/>
    <w:rsid w:val="00347C3C"/>
    <w:rsid w:val="00347FAD"/>
    <w:rsid w:val="00350856"/>
    <w:rsid w:val="00350D62"/>
    <w:rsid w:val="00351CF4"/>
    <w:rsid w:val="003524C9"/>
    <w:rsid w:val="003532B0"/>
    <w:rsid w:val="003567BF"/>
    <w:rsid w:val="00356F25"/>
    <w:rsid w:val="00361E0D"/>
    <w:rsid w:val="00363969"/>
    <w:rsid w:val="00363CF4"/>
    <w:rsid w:val="00364E3D"/>
    <w:rsid w:val="00365D3C"/>
    <w:rsid w:val="00371C45"/>
    <w:rsid w:val="0037281F"/>
    <w:rsid w:val="00372D75"/>
    <w:rsid w:val="00377173"/>
    <w:rsid w:val="00380B03"/>
    <w:rsid w:val="003816DE"/>
    <w:rsid w:val="00382828"/>
    <w:rsid w:val="0038453C"/>
    <w:rsid w:val="00384AA8"/>
    <w:rsid w:val="00387868"/>
    <w:rsid w:val="00387983"/>
    <w:rsid w:val="00392B4B"/>
    <w:rsid w:val="00393924"/>
    <w:rsid w:val="003944F3"/>
    <w:rsid w:val="003971C2"/>
    <w:rsid w:val="003A1D19"/>
    <w:rsid w:val="003A339D"/>
    <w:rsid w:val="003A3C19"/>
    <w:rsid w:val="003A41FA"/>
    <w:rsid w:val="003A4ADE"/>
    <w:rsid w:val="003A4DFB"/>
    <w:rsid w:val="003A58BB"/>
    <w:rsid w:val="003A613B"/>
    <w:rsid w:val="003A62A8"/>
    <w:rsid w:val="003A6B94"/>
    <w:rsid w:val="003A6EA7"/>
    <w:rsid w:val="003A7CCF"/>
    <w:rsid w:val="003B0B37"/>
    <w:rsid w:val="003B0BD8"/>
    <w:rsid w:val="003B589F"/>
    <w:rsid w:val="003B64F6"/>
    <w:rsid w:val="003B7916"/>
    <w:rsid w:val="003B7D8D"/>
    <w:rsid w:val="003C0D9F"/>
    <w:rsid w:val="003C2218"/>
    <w:rsid w:val="003C5874"/>
    <w:rsid w:val="003D06B4"/>
    <w:rsid w:val="003D1921"/>
    <w:rsid w:val="003D5A5D"/>
    <w:rsid w:val="003D625C"/>
    <w:rsid w:val="003D7412"/>
    <w:rsid w:val="003E0316"/>
    <w:rsid w:val="003E11B8"/>
    <w:rsid w:val="003E2912"/>
    <w:rsid w:val="003E45E0"/>
    <w:rsid w:val="003E5BF6"/>
    <w:rsid w:val="003F0932"/>
    <w:rsid w:val="003F2F5E"/>
    <w:rsid w:val="003F5461"/>
    <w:rsid w:val="003F6E0F"/>
    <w:rsid w:val="003F74F4"/>
    <w:rsid w:val="003F7EE2"/>
    <w:rsid w:val="003F7EE4"/>
    <w:rsid w:val="00400282"/>
    <w:rsid w:val="00401C65"/>
    <w:rsid w:val="00402D75"/>
    <w:rsid w:val="00404DDE"/>
    <w:rsid w:val="00407166"/>
    <w:rsid w:val="00407B13"/>
    <w:rsid w:val="00410A28"/>
    <w:rsid w:val="00412C1E"/>
    <w:rsid w:val="0041370A"/>
    <w:rsid w:val="00413A16"/>
    <w:rsid w:val="00413C30"/>
    <w:rsid w:val="00414D6C"/>
    <w:rsid w:val="00416B07"/>
    <w:rsid w:val="0042071B"/>
    <w:rsid w:val="00420EDA"/>
    <w:rsid w:val="00420EF7"/>
    <w:rsid w:val="00421565"/>
    <w:rsid w:val="00422816"/>
    <w:rsid w:val="00423CE2"/>
    <w:rsid w:val="004273A7"/>
    <w:rsid w:val="0043137B"/>
    <w:rsid w:val="0043157C"/>
    <w:rsid w:val="00435EC4"/>
    <w:rsid w:val="00441679"/>
    <w:rsid w:val="00441808"/>
    <w:rsid w:val="0044295E"/>
    <w:rsid w:val="00447C55"/>
    <w:rsid w:val="00447DFB"/>
    <w:rsid w:val="00450C29"/>
    <w:rsid w:val="0045241F"/>
    <w:rsid w:val="0045242D"/>
    <w:rsid w:val="00456341"/>
    <w:rsid w:val="004631E4"/>
    <w:rsid w:val="004635E2"/>
    <w:rsid w:val="00463C12"/>
    <w:rsid w:val="00464A36"/>
    <w:rsid w:val="00465ADD"/>
    <w:rsid w:val="004664FF"/>
    <w:rsid w:val="0047177B"/>
    <w:rsid w:val="00471841"/>
    <w:rsid w:val="00472197"/>
    <w:rsid w:val="00472467"/>
    <w:rsid w:val="0047276A"/>
    <w:rsid w:val="00474191"/>
    <w:rsid w:val="00474456"/>
    <w:rsid w:val="004752E1"/>
    <w:rsid w:val="00475921"/>
    <w:rsid w:val="004766CF"/>
    <w:rsid w:val="00476CBB"/>
    <w:rsid w:val="004814E9"/>
    <w:rsid w:val="00482084"/>
    <w:rsid w:val="00482292"/>
    <w:rsid w:val="004833EB"/>
    <w:rsid w:val="00484B00"/>
    <w:rsid w:val="00486A43"/>
    <w:rsid w:val="0048764F"/>
    <w:rsid w:val="004879DB"/>
    <w:rsid w:val="00487F7D"/>
    <w:rsid w:val="004900BA"/>
    <w:rsid w:val="004914FB"/>
    <w:rsid w:val="004915EA"/>
    <w:rsid w:val="004943A6"/>
    <w:rsid w:val="00496FF4"/>
    <w:rsid w:val="004A236F"/>
    <w:rsid w:val="004A3838"/>
    <w:rsid w:val="004A43CB"/>
    <w:rsid w:val="004A4CEF"/>
    <w:rsid w:val="004A56E2"/>
    <w:rsid w:val="004A5B91"/>
    <w:rsid w:val="004A7226"/>
    <w:rsid w:val="004B0336"/>
    <w:rsid w:val="004B05B3"/>
    <w:rsid w:val="004B199C"/>
    <w:rsid w:val="004B25AE"/>
    <w:rsid w:val="004B536F"/>
    <w:rsid w:val="004B59CE"/>
    <w:rsid w:val="004B66F3"/>
    <w:rsid w:val="004B684B"/>
    <w:rsid w:val="004C0738"/>
    <w:rsid w:val="004C1580"/>
    <w:rsid w:val="004C1939"/>
    <w:rsid w:val="004C1FFD"/>
    <w:rsid w:val="004C2840"/>
    <w:rsid w:val="004C316B"/>
    <w:rsid w:val="004C3A91"/>
    <w:rsid w:val="004C6A7F"/>
    <w:rsid w:val="004C6C0D"/>
    <w:rsid w:val="004D1D72"/>
    <w:rsid w:val="004D36E5"/>
    <w:rsid w:val="004D5D5E"/>
    <w:rsid w:val="004D7BE4"/>
    <w:rsid w:val="004D7C12"/>
    <w:rsid w:val="004E1011"/>
    <w:rsid w:val="004E1890"/>
    <w:rsid w:val="004E476C"/>
    <w:rsid w:val="004E6B32"/>
    <w:rsid w:val="004F00A8"/>
    <w:rsid w:val="004F05A0"/>
    <w:rsid w:val="004F1BD0"/>
    <w:rsid w:val="004F7CA3"/>
    <w:rsid w:val="00501687"/>
    <w:rsid w:val="00501F72"/>
    <w:rsid w:val="0050230A"/>
    <w:rsid w:val="005057B0"/>
    <w:rsid w:val="00506C5F"/>
    <w:rsid w:val="005073E8"/>
    <w:rsid w:val="00507551"/>
    <w:rsid w:val="005113DA"/>
    <w:rsid w:val="0051166C"/>
    <w:rsid w:val="00513E01"/>
    <w:rsid w:val="005143D5"/>
    <w:rsid w:val="00514AEA"/>
    <w:rsid w:val="00514EAC"/>
    <w:rsid w:val="0051537B"/>
    <w:rsid w:val="005158AC"/>
    <w:rsid w:val="00516D89"/>
    <w:rsid w:val="005170B6"/>
    <w:rsid w:val="00517BC5"/>
    <w:rsid w:val="00520584"/>
    <w:rsid w:val="00520878"/>
    <w:rsid w:val="00520ED4"/>
    <w:rsid w:val="00521010"/>
    <w:rsid w:val="005210DB"/>
    <w:rsid w:val="00521EFF"/>
    <w:rsid w:val="0052204D"/>
    <w:rsid w:val="00527106"/>
    <w:rsid w:val="00527C12"/>
    <w:rsid w:val="00531145"/>
    <w:rsid w:val="005313E2"/>
    <w:rsid w:val="00532CFD"/>
    <w:rsid w:val="0053488C"/>
    <w:rsid w:val="0053512F"/>
    <w:rsid w:val="005360D7"/>
    <w:rsid w:val="00536F6A"/>
    <w:rsid w:val="00540CFA"/>
    <w:rsid w:val="00541F69"/>
    <w:rsid w:val="00543B0D"/>
    <w:rsid w:val="00543D68"/>
    <w:rsid w:val="00544D32"/>
    <w:rsid w:val="00545292"/>
    <w:rsid w:val="00545B07"/>
    <w:rsid w:val="00554C3E"/>
    <w:rsid w:val="00555AFE"/>
    <w:rsid w:val="00555DC8"/>
    <w:rsid w:val="005604C9"/>
    <w:rsid w:val="005633C4"/>
    <w:rsid w:val="00565B61"/>
    <w:rsid w:val="005662C5"/>
    <w:rsid w:val="00567D78"/>
    <w:rsid w:val="00573086"/>
    <w:rsid w:val="005747CE"/>
    <w:rsid w:val="005748D5"/>
    <w:rsid w:val="00575505"/>
    <w:rsid w:val="00576C82"/>
    <w:rsid w:val="00577108"/>
    <w:rsid w:val="00581288"/>
    <w:rsid w:val="00582F2E"/>
    <w:rsid w:val="00583681"/>
    <w:rsid w:val="005841B2"/>
    <w:rsid w:val="005868FB"/>
    <w:rsid w:val="005870FD"/>
    <w:rsid w:val="00587266"/>
    <w:rsid w:val="00592402"/>
    <w:rsid w:val="005942C3"/>
    <w:rsid w:val="00595134"/>
    <w:rsid w:val="00595798"/>
    <w:rsid w:val="005A04CB"/>
    <w:rsid w:val="005A0A2E"/>
    <w:rsid w:val="005A0DA0"/>
    <w:rsid w:val="005A135A"/>
    <w:rsid w:val="005A205B"/>
    <w:rsid w:val="005A27CD"/>
    <w:rsid w:val="005A3878"/>
    <w:rsid w:val="005A3E4C"/>
    <w:rsid w:val="005A3F12"/>
    <w:rsid w:val="005A4967"/>
    <w:rsid w:val="005A64FE"/>
    <w:rsid w:val="005A67C8"/>
    <w:rsid w:val="005A6BE2"/>
    <w:rsid w:val="005B09D6"/>
    <w:rsid w:val="005B2895"/>
    <w:rsid w:val="005B2A3E"/>
    <w:rsid w:val="005B3128"/>
    <w:rsid w:val="005B4ADF"/>
    <w:rsid w:val="005B4B18"/>
    <w:rsid w:val="005B5AEB"/>
    <w:rsid w:val="005B7136"/>
    <w:rsid w:val="005B7E6A"/>
    <w:rsid w:val="005B7FA1"/>
    <w:rsid w:val="005C0745"/>
    <w:rsid w:val="005C090B"/>
    <w:rsid w:val="005C138D"/>
    <w:rsid w:val="005C2B6B"/>
    <w:rsid w:val="005C6292"/>
    <w:rsid w:val="005C6395"/>
    <w:rsid w:val="005C6CA2"/>
    <w:rsid w:val="005D0A8F"/>
    <w:rsid w:val="005D149F"/>
    <w:rsid w:val="005D175A"/>
    <w:rsid w:val="005D552F"/>
    <w:rsid w:val="005D59DE"/>
    <w:rsid w:val="005D5BC5"/>
    <w:rsid w:val="005D69FE"/>
    <w:rsid w:val="005D724D"/>
    <w:rsid w:val="005E0549"/>
    <w:rsid w:val="005E16B9"/>
    <w:rsid w:val="005E33E8"/>
    <w:rsid w:val="005E45D3"/>
    <w:rsid w:val="005E5B94"/>
    <w:rsid w:val="005E605A"/>
    <w:rsid w:val="005F2571"/>
    <w:rsid w:val="005F37C3"/>
    <w:rsid w:val="005F52AE"/>
    <w:rsid w:val="005F6B64"/>
    <w:rsid w:val="005F7484"/>
    <w:rsid w:val="00601711"/>
    <w:rsid w:val="006029A4"/>
    <w:rsid w:val="006055F7"/>
    <w:rsid w:val="00606A63"/>
    <w:rsid w:val="00606DFF"/>
    <w:rsid w:val="00611746"/>
    <w:rsid w:val="006117F3"/>
    <w:rsid w:val="0061242D"/>
    <w:rsid w:val="006128FD"/>
    <w:rsid w:val="006134C2"/>
    <w:rsid w:val="00616179"/>
    <w:rsid w:val="0062001C"/>
    <w:rsid w:val="00620E03"/>
    <w:rsid w:val="00622F04"/>
    <w:rsid w:val="00623681"/>
    <w:rsid w:val="00623F37"/>
    <w:rsid w:val="006272F3"/>
    <w:rsid w:val="0063136D"/>
    <w:rsid w:val="00632DFB"/>
    <w:rsid w:val="0063323B"/>
    <w:rsid w:val="006355C7"/>
    <w:rsid w:val="00637ED8"/>
    <w:rsid w:val="0064091D"/>
    <w:rsid w:val="006409B0"/>
    <w:rsid w:val="00640B9B"/>
    <w:rsid w:val="006435D8"/>
    <w:rsid w:val="0064674F"/>
    <w:rsid w:val="006470F5"/>
    <w:rsid w:val="00650136"/>
    <w:rsid w:val="006505B7"/>
    <w:rsid w:val="00651838"/>
    <w:rsid w:val="00651DE4"/>
    <w:rsid w:val="00652794"/>
    <w:rsid w:val="006554B1"/>
    <w:rsid w:val="00657C90"/>
    <w:rsid w:val="00660923"/>
    <w:rsid w:val="006613E2"/>
    <w:rsid w:val="00661A8D"/>
    <w:rsid w:val="00662DDC"/>
    <w:rsid w:val="0066414E"/>
    <w:rsid w:val="00666494"/>
    <w:rsid w:val="00670925"/>
    <w:rsid w:val="00670AD1"/>
    <w:rsid w:val="00672AE8"/>
    <w:rsid w:val="00673EFA"/>
    <w:rsid w:val="00674150"/>
    <w:rsid w:val="006749E1"/>
    <w:rsid w:val="00674C8C"/>
    <w:rsid w:val="00675D29"/>
    <w:rsid w:val="006775BD"/>
    <w:rsid w:val="00682AF8"/>
    <w:rsid w:val="00684C3E"/>
    <w:rsid w:val="00685045"/>
    <w:rsid w:val="00685260"/>
    <w:rsid w:val="00686946"/>
    <w:rsid w:val="00690A91"/>
    <w:rsid w:val="00693E21"/>
    <w:rsid w:val="00694C61"/>
    <w:rsid w:val="006A0771"/>
    <w:rsid w:val="006A0B83"/>
    <w:rsid w:val="006A0DDF"/>
    <w:rsid w:val="006A199C"/>
    <w:rsid w:val="006A4D10"/>
    <w:rsid w:val="006A6971"/>
    <w:rsid w:val="006A70CF"/>
    <w:rsid w:val="006A749A"/>
    <w:rsid w:val="006B0099"/>
    <w:rsid w:val="006B01E7"/>
    <w:rsid w:val="006B15C7"/>
    <w:rsid w:val="006B2788"/>
    <w:rsid w:val="006B6F6B"/>
    <w:rsid w:val="006B7B70"/>
    <w:rsid w:val="006C24FD"/>
    <w:rsid w:val="006C2A57"/>
    <w:rsid w:val="006C39D4"/>
    <w:rsid w:val="006C5361"/>
    <w:rsid w:val="006C53A9"/>
    <w:rsid w:val="006C6396"/>
    <w:rsid w:val="006C6AFA"/>
    <w:rsid w:val="006D1620"/>
    <w:rsid w:val="006D4E8F"/>
    <w:rsid w:val="006D5072"/>
    <w:rsid w:val="006D55AE"/>
    <w:rsid w:val="006D5B55"/>
    <w:rsid w:val="006D64C6"/>
    <w:rsid w:val="006D79C2"/>
    <w:rsid w:val="006E18D7"/>
    <w:rsid w:val="006E4A32"/>
    <w:rsid w:val="006E6942"/>
    <w:rsid w:val="006E7E9F"/>
    <w:rsid w:val="006F190E"/>
    <w:rsid w:val="006F1E56"/>
    <w:rsid w:val="006F210C"/>
    <w:rsid w:val="006F22E8"/>
    <w:rsid w:val="006F2815"/>
    <w:rsid w:val="006F3511"/>
    <w:rsid w:val="006F39C0"/>
    <w:rsid w:val="006F4E94"/>
    <w:rsid w:val="006F729B"/>
    <w:rsid w:val="006F7E62"/>
    <w:rsid w:val="007003ED"/>
    <w:rsid w:val="007003FB"/>
    <w:rsid w:val="00700BA7"/>
    <w:rsid w:val="0070176A"/>
    <w:rsid w:val="00701F47"/>
    <w:rsid w:val="00704581"/>
    <w:rsid w:val="00706499"/>
    <w:rsid w:val="00707E20"/>
    <w:rsid w:val="0071027C"/>
    <w:rsid w:val="007126AA"/>
    <w:rsid w:val="00712B75"/>
    <w:rsid w:val="007167EF"/>
    <w:rsid w:val="00716E1C"/>
    <w:rsid w:val="00720186"/>
    <w:rsid w:val="00723CE5"/>
    <w:rsid w:val="00723E9D"/>
    <w:rsid w:val="00724BE0"/>
    <w:rsid w:val="007254DC"/>
    <w:rsid w:val="007257C5"/>
    <w:rsid w:val="00726432"/>
    <w:rsid w:val="007318B3"/>
    <w:rsid w:val="00731C76"/>
    <w:rsid w:val="00731CA3"/>
    <w:rsid w:val="00731ED8"/>
    <w:rsid w:val="007348CC"/>
    <w:rsid w:val="00740D20"/>
    <w:rsid w:val="00742FF4"/>
    <w:rsid w:val="007438FC"/>
    <w:rsid w:val="00746663"/>
    <w:rsid w:val="00751106"/>
    <w:rsid w:val="00751BAA"/>
    <w:rsid w:val="00755B37"/>
    <w:rsid w:val="00756176"/>
    <w:rsid w:val="00756208"/>
    <w:rsid w:val="00756242"/>
    <w:rsid w:val="00756934"/>
    <w:rsid w:val="00756A42"/>
    <w:rsid w:val="00756E7A"/>
    <w:rsid w:val="007572DA"/>
    <w:rsid w:val="007573C2"/>
    <w:rsid w:val="00761DC6"/>
    <w:rsid w:val="00762C93"/>
    <w:rsid w:val="0076470E"/>
    <w:rsid w:val="00764745"/>
    <w:rsid w:val="00765132"/>
    <w:rsid w:val="007665AD"/>
    <w:rsid w:val="007743F7"/>
    <w:rsid w:val="00774E84"/>
    <w:rsid w:val="007772F9"/>
    <w:rsid w:val="00777323"/>
    <w:rsid w:val="0078085E"/>
    <w:rsid w:val="007811EC"/>
    <w:rsid w:val="00781274"/>
    <w:rsid w:val="00782867"/>
    <w:rsid w:val="007845A5"/>
    <w:rsid w:val="00784967"/>
    <w:rsid w:val="00785326"/>
    <w:rsid w:val="00785328"/>
    <w:rsid w:val="007854C0"/>
    <w:rsid w:val="00785A64"/>
    <w:rsid w:val="00785C6B"/>
    <w:rsid w:val="00787B61"/>
    <w:rsid w:val="00787F05"/>
    <w:rsid w:val="0079077C"/>
    <w:rsid w:val="00792902"/>
    <w:rsid w:val="007945BB"/>
    <w:rsid w:val="00796F37"/>
    <w:rsid w:val="007A09A5"/>
    <w:rsid w:val="007A1B19"/>
    <w:rsid w:val="007A2A5D"/>
    <w:rsid w:val="007A35AC"/>
    <w:rsid w:val="007A5471"/>
    <w:rsid w:val="007A5559"/>
    <w:rsid w:val="007B0E35"/>
    <w:rsid w:val="007B1B9B"/>
    <w:rsid w:val="007B6D9A"/>
    <w:rsid w:val="007B7500"/>
    <w:rsid w:val="007B7D97"/>
    <w:rsid w:val="007B7EA5"/>
    <w:rsid w:val="007C5CDD"/>
    <w:rsid w:val="007C5D34"/>
    <w:rsid w:val="007C5EE3"/>
    <w:rsid w:val="007C6457"/>
    <w:rsid w:val="007D0E22"/>
    <w:rsid w:val="007D43E1"/>
    <w:rsid w:val="007D5FE1"/>
    <w:rsid w:val="007D6857"/>
    <w:rsid w:val="007D7544"/>
    <w:rsid w:val="007E062E"/>
    <w:rsid w:val="007E090B"/>
    <w:rsid w:val="007E0B57"/>
    <w:rsid w:val="007E1B48"/>
    <w:rsid w:val="007E2303"/>
    <w:rsid w:val="007E4282"/>
    <w:rsid w:val="007E53CD"/>
    <w:rsid w:val="007E5FDE"/>
    <w:rsid w:val="007F0903"/>
    <w:rsid w:val="007F1009"/>
    <w:rsid w:val="007F24C8"/>
    <w:rsid w:val="007F28C7"/>
    <w:rsid w:val="007F345D"/>
    <w:rsid w:val="007F3908"/>
    <w:rsid w:val="007F3A0E"/>
    <w:rsid w:val="007F402A"/>
    <w:rsid w:val="007F6A20"/>
    <w:rsid w:val="00800239"/>
    <w:rsid w:val="0080044A"/>
    <w:rsid w:val="0080123D"/>
    <w:rsid w:val="0080327A"/>
    <w:rsid w:val="008052AB"/>
    <w:rsid w:val="00806469"/>
    <w:rsid w:val="00806D9E"/>
    <w:rsid w:val="00810282"/>
    <w:rsid w:val="00810903"/>
    <w:rsid w:val="00811262"/>
    <w:rsid w:val="008146D1"/>
    <w:rsid w:val="0081473F"/>
    <w:rsid w:val="00816682"/>
    <w:rsid w:val="008169C5"/>
    <w:rsid w:val="00817F3D"/>
    <w:rsid w:val="00820255"/>
    <w:rsid w:val="008206C3"/>
    <w:rsid w:val="00820A19"/>
    <w:rsid w:val="00820C80"/>
    <w:rsid w:val="00821364"/>
    <w:rsid w:val="008222F0"/>
    <w:rsid w:val="0082497F"/>
    <w:rsid w:val="00824E6E"/>
    <w:rsid w:val="00825AB2"/>
    <w:rsid w:val="00825BB8"/>
    <w:rsid w:val="00831BB2"/>
    <w:rsid w:val="00832ADA"/>
    <w:rsid w:val="00835394"/>
    <w:rsid w:val="00835B75"/>
    <w:rsid w:val="00840EFE"/>
    <w:rsid w:val="00841E7C"/>
    <w:rsid w:val="008424D4"/>
    <w:rsid w:val="0084376B"/>
    <w:rsid w:val="00844397"/>
    <w:rsid w:val="00847BB6"/>
    <w:rsid w:val="00850218"/>
    <w:rsid w:val="00850AA5"/>
    <w:rsid w:val="00851168"/>
    <w:rsid w:val="00851CDC"/>
    <w:rsid w:val="00851FE3"/>
    <w:rsid w:val="00852CB0"/>
    <w:rsid w:val="00853007"/>
    <w:rsid w:val="008539A2"/>
    <w:rsid w:val="008547C8"/>
    <w:rsid w:val="00854DBC"/>
    <w:rsid w:val="008557E3"/>
    <w:rsid w:val="008568B5"/>
    <w:rsid w:val="00861042"/>
    <w:rsid w:val="00861856"/>
    <w:rsid w:val="00861ABF"/>
    <w:rsid w:val="00862AB1"/>
    <w:rsid w:val="00862E76"/>
    <w:rsid w:val="00864A91"/>
    <w:rsid w:val="00864EF2"/>
    <w:rsid w:val="00865887"/>
    <w:rsid w:val="008703B1"/>
    <w:rsid w:val="008706AA"/>
    <w:rsid w:val="0087231C"/>
    <w:rsid w:val="008743C2"/>
    <w:rsid w:val="00875536"/>
    <w:rsid w:val="008764FA"/>
    <w:rsid w:val="00877427"/>
    <w:rsid w:val="00880D80"/>
    <w:rsid w:val="00881E8B"/>
    <w:rsid w:val="00883668"/>
    <w:rsid w:val="0088685B"/>
    <w:rsid w:val="008877F9"/>
    <w:rsid w:val="00890CAA"/>
    <w:rsid w:val="00891D50"/>
    <w:rsid w:val="008937F1"/>
    <w:rsid w:val="008946CE"/>
    <w:rsid w:val="00895233"/>
    <w:rsid w:val="008977DA"/>
    <w:rsid w:val="00897875"/>
    <w:rsid w:val="00897B60"/>
    <w:rsid w:val="008A0830"/>
    <w:rsid w:val="008A24CA"/>
    <w:rsid w:val="008A2D46"/>
    <w:rsid w:val="008A2EE6"/>
    <w:rsid w:val="008A59F1"/>
    <w:rsid w:val="008A5E1C"/>
    <w:rsid w:val="008A6316"/>
    <w:rsid w:val="008B119E"/>
    <w:rsid w:val="008B447C"/>
    <w:rsid w:val="008B5B4A"/>
    <w:rsid w:val="008B6B65"/>
    <w:rsid w:val="008B6E51"/>
    <w:rsid w:val="008C092F"/>
    <w:rsid w:val="008C0A89"/>
    <w:rsid w:val="008C0CCA"/>
    <w:rsid w:val="008C6264"/>
    <w:rsid w:val="008C702E"/>
    <w:rsid w:val="008D03C6"/>
    <w:rsid w:val="008D0FD3"/>
    <w:rsid w:val="008D18F7"/>
    <w:rsid w:val="008D2E2D"/>
    <w:rsid w:val="008D3CB8"/>
    <w:rsid w:val="008D40D8"/>
    <w:rsid w:val="008D4ED1"/>
    <w:rsid w:val="008D64DE"/>
    <w:rsid w:val="008D74FF"/>
    <w:rsid w:val="008E10BB"/>
    <w:rsid w:val="008E24DF"/>
    <w:rsid w:val="008E2A9F"/>
    <w:rsid w:val="008E2B5C"/>
    <w:rsid w:val="008E31E4"/>
    <w:rsid w:val="008E3E0F"/>
    <w:rsid w:val="008E3E1C"/>
    <w:rsid w:val="008E3F52"/>
    <w:rsid w:val="008E471E"/>
    <w:rsid w:val="008E4860"/>
    <w:rsid w:val="008E5168"/>
    <w:rsid w:val="008E52B1"/>
    <w:rsid w:val="008E54BC"/>
    <w:rsid w:val="008E5FF0"/>
    <w:rsid w:val="008E65B7"/>
    <w:rsid w:val="008E6D19"/>
    <w:rsid w:val="008E705E"/>
    <w:rsid w:val="008E7DD3"/>
    <w:rsid w:val="008F0603"/>
    <w:rsid w:val="008F0A31"/>
    <w:rsid w:val="008F0A7C"/>
    <w:rsid w:val="008F30FC"/>
    <w:rsid w:val="008F33D3"/>
    <w:rsid w:val="008F3F3E"/>
    <w:rsid w:val="008F5873"/>
    <w:rsid w:val="0090277E"/>
    <w:rsid w:val="0090465D"/>
    <w:rsid w:val="0090712D"/>
    <w:rsid w:val="00910438"/>
    <w:rsid w:val="00910825"/>
    <w:rsid w:val="00910A8B"/>
    <w:rsid w:val="00911B77"/>
    <w:rsid w:val="00913794"/>
    <w:rsid w:val="00914466"/>
    <w:rsid w:val="00914B3E"/>
    <w:rsid w:val="00914D7B"/>
    <w:rsid w:val="009154B6"/>
    <w:rsid w:val="009165D2"/>
    <w:rsid w:val="00916B21"/>
    <w:rsid w:val="009173EA"/>
    <w:rsid w:val="00920B60"/>
    <w:rsid w:val="00921F67"/>
    <w:rsid w:val="0092355C"/>
    <w:rsid w:val="00925C44"/>
    <w:rsid w:val="00925F78"/>
    <w:rsid w:val="009262CE"/>
    <w:rsid w:val="009278D0"/>
    <w:rsid w:val="009300B4"/>
    <w:rsid w:val="009302A3"/>
    <w:rsid w:val="00931097"/>
    <w:rsid w:val="009313B2"/>
    <w:rsid w:val="00931A90"/>
    <w:rsid w:val="00931FD4"/>
    <w:rsid w:val="00935EA8"/>
    <w:rsid w:val="00937830"/>
    <w:rsid w:val="009408E7"/>
    <w:rsid w:val="00943008"/>
    <w:rsid w:val="0095002B"/>
    <w:rsid w:val="0095085B"/>
    <w:rsid w:val="009532DC"/>
    <w:rsid w:val="009555EC"/>
    <w:rsid w:val="00955624"/>
    <w:rsid w:val="00955879"/>
    <w:rsid w:val="00955E0F"/>
    <w:rsid w:val="00957ECD"/>
    <w:rsid w:val="00960556"/>
    <w:rsid w:val="0096323F"/>
    <w:rsid w:val="00966618"/>
    <w:rsid w:val="00971270"/>
    <w:rsid w:val="00971FC3"/>
    <w:rsid w:val="009731B2"/>
    <w:rsid w:val="00973906"/>
    <w:rsid w:val="0097553E"/>
    <w:rsid w:val="00976ACF"/>
    <w:rsid w:val="009776C9"/>
    <w:rsid w:val="00982C8A"/>
    <w:rsid w:val="00983B9D"/>
    <w:rsid w:val="00983DC8"/>
    <w:rsid w:val="009847B2"/>
    <w:rsid w:val="0098625E"/>
    <w:rsid w:val="009863F2"/>
    <w:rsid w:val="0098685B"/>
    <w:rsid w:val="009869C1"/>
    <w:rsid w:val="00990EDB"/>
    <w:rsid w:val="009912B3"/>
    <w:rsid w:val="0099164F"/>
    <w:rsid w:val="00991E74"/>
    <w:rsid w:val="00991EBF"/>
    <w:rsid w:val="009921DF"/>
    <w:rsid w:val="0099397F"/>
    <w:rsid w:val="009939E2"/>
    <w:rsid w:val="0099424E"/>
    <w:rsid w:val="00994BA5"/>
    <w:rsid w:val="00994EA4"/>
    <w:rsid w:val="00995C06"/>
    <w:rsid w:val="00995F05"/>
    <w:rsid w:val="00997AF7"/>
    <w:rsid w:val="009A0C4D"/>
    <w:rsid w:val="009A0FA9"/>
    <w:rsid w:val="009A1B8A"/>
    <w:rsid w:val="009A1C57"/>
    <w:rsid w:val="009A512D"/>
    <w:rsid w:val="009A58DB"/>
    <w:rsid w:val="009A6926"/>
    <w:rsid w:val="009A6B53"/>
    <w:rsid w:val="009A7633"/>
    <w:rsid w:val="009B1BCA"/>
    <w:rsid w:val="009B22B5"/>
    <w:rsid w:val="009B3031"/>
    <w:rsid w:val="009B4FDA"/>
    <w:rsid w:val="009B6461"/>
    <w:rsid w:val="009B6832"/>
    <w:rsid w:val="009B6E47"/>
    <w:rsid w:val="009B7ABD"/>
    <w:rsid w:val="009C14F3"/>
    <w:rsid w:val="009C2512"/>
    <w:rsid w:val="009C28BD"/>
    <w:rsid w:val="009C2C79"/>
    <w:rsid w:val="009C4E6E"/>
    <w:rsid w:val="009C7C2C"/>
    <w:rsid w:val="009D0375"/>
    <w:rsid w:val="009D17B7"/>
    <w:rsid w:val="009D1955"/>
    <w:rsid w:val="009D2822"/>
    <w:rsid w:val="009D585F"/>
    <w:rsid w:val="009D5A94"/>
    <w:rsid w:val="009D6E41"/>
    <w:rsid w:val="009E1514"/>
    <w:rsid w:val="009E16B6"/>
    <w:rsid w:val="009E23FE"/>
    <w:rsid w:val="009E4BF1"/>
    <w:rsid w:val="009E5A18"/>
    <w:rsid w:val="009E5EF2"/>
    <w:rsid w:val="009E67FC"/>
    <w:rsid w:val="009E7A6D"/>
    <w:rsid w:val="009F2338"/>
    <w:rsid w:val="009F4727"/>
    <w:rsid w:val="009F499A"/>
    <w:rsid w:val="009F4F97"/>
    <w:rsid w:val="00A00514"/>
    <w:rsid w:val="00A0356D"/>
    <w:rsid w:val="00A03D9A"/>
    <w:rsid w:val="00A04D93"/>
    <w:rsid w:val="00A06B5F"/>
    <w:rsid w:val="00A07D6D"/>
    <w:rsid w:val="00A136C1"/>
    <w:rsid w:val="00A1370D"/>
    <w:rsid w:val="00A137BB"/>
    <w:rsid w:val="00A1442D"/>
    <w:rsid w:val="00A149DC"/>
    <w:rsid w:val="00A156B0"/>
    <w:rsid w:val="00A175D4"/>
    <w:rsid w:val="00A201E2"/>
    <w:rsid w:val="00A20BEE"/>
    <w:rsid w:val="00A21A8D"/>
    <w:rsid w:val="00A21BD1"/>
    <w:rsid w:val="00A22E17"/>
    <w:rsid w:val="00A2476D"/>
    <w:rsid w:val="00A24E1A"/>
    <w:rsid w:val="00A25198"/>
    <w:rsid w:val="00A26102"/>
    <w:rsid w:val="00A26626"/>
    <w:rsid w:val="00A266FE"/>
    <w:rsid w:val="00A30A94"/>
    <w:rsid w:val="00A31026"/>
    <w:rsid w:val="00A31E55"/>
    <w:rsid w:val="00A33B6F"/>
    <w:rsid w:val="00A33E42"/>
    <w:rsid w:val="00A35E9B"/>
    <w:rsid w:val="00A36272"/>
    <w:rsid w:val="00A37B43"/>
    <w:rsid w:val="00A401B4"/>
    <w:rsid w:val="00A40F2B"/>
    <w:rsid w:val="00A42D14"/>
    <w:rsid w:val="00A42ED5"/>
    <w:rsid w:val="00A4436F"/>
    <w:rsid w:val="00A44407"/>
    <w:rsid w:val="00A44A08"/>
    <w:rsid w:val="00A461E4"/>
    <w:rsid w:val="00A54351"/>
    <w:rsid w:val="00A543B7"/>
    <w:rsid w:val="00A54D23"/>
    <w:rsid w:val="00A56171"/>
    <w:rsid w:val="00A607FC"/>
    <w:rsid w:val="00A61869"/>
    <w:rsid w:val="00A6300F"/>
    <w:rsid w:val="00A64A35"/>
    <w:rsid w:val="00A66049"/>
    <w:rsid w:val="00A74115"/>
    <w:rsid w:val="00A7436F"/>
    <w:rsid w:val="00A7794C"/>
    <w:rsid w:val="00A77F7D"/>
    <w:rsid w:val="00A801DA"/>
    <w:rsid w:val="00A82B08"/>
    <w:rsid w:val="00A849B2"/>
    <w:rsid w:val="00A85D83"/>
    <w:rsid w:val="00A87064"/>
    <w:rsid w:val="00A8769B"/>
    <w:rsid w:val="00A87D7C"/>
    <w:rsid w:val="00A87E11"/>
    <w:rsid w:val="00A923DA"/>
    <w:rsid w:val="00A924CE"/>
    <w:rsid w:val="00A96CC6"/>
    <w:rsid w:val="00A970BA"/>
    <w:rsid w:val="00AA067F"/>
    <w:rsid w:val="00AA245A"/>
    <w:rsid w:val="00AA25F5"/>
    <w:rsid w:val="00AA2FA6"/>
    <w:rsid w:val="00AA5B64"/>
    <w:rsid w:val="00AA74B1"/>
    <w:rsid w:val="00AA74C3"/>
    <w:rsid w:val="00AB089D"/>
    <w:rsid w:val="00AB13ED"/>
    <w:rsid w:val="00AB51C0"/>
    <w:rsid w:val="00AB726D"/>
    <w:rsid w:val="00AB7525"/>
    <w:rsid w:val="00AB7990"/>
    <w:rsid w:val="00AC0CC2"/>
    <w:rsid w:val="00AC13FD"/>
    <w:rsid w:val="00AC2835"/>
    <w:rsid w:val="00AC2B8E"/>
    <w:rsid w:val="00AC3BAD"/>
    <w:rsid w:val="00AC4131"/>
    <w:rsid w:val="00AC4E95"/>
    <w:rsid w:val="00AC63FA"/>
    <w:rsid w:val="00AD3633"/>
    <w:rsid w:val="00AD3D6A"/>
    <w:rsid w:val="00AD6020"/>
    <w:rsid w:val="00AD62BB"/>
    <w:rsid w:val="00AD6515"/>
    <w:rsid w:val="00AD672D"/>
    <w:rsid w:val="00AD7812"/>
    <w:rsid w:val="00AD7917"/>
    <w:rsid w:val="00AE1A7A"/>
    <w:rsid w:val="00AE6527"/>
    <w:rsid w:val="00AE6551"/>
    <w:rsid w:val="00AE69CE"/>
    <w:rsid w:val="00AE72B7"/>
    <w:rsid w:val="00AF29A8"/>
    <w:rsid w:val="00AF4BC5"/>
    <w:rsid w:val="00AF54AD"/>
    <w:rsid w:val="00AF6B22"/>
    <w:rsid w:val="00B013EC"/>
    <w:rsid w:val="00B020FB"/>
    <w:rsid w:val="00B03C4F"/>
    <w:rsid w:val="00B0420D"/>
    <w:rsid w:val="00B053CF"/>
    <w:rsid w:val="00B055C2"/>
    <w:rsid w:val="00B05636"/>
    <w:rsid w:val="00B07406"/>
    <w:rsid w:val="00B07C8B"/>
    <w:rsid w:val="00B07FA5"/>
    <w:rsid w:val="00B10707"/>
    <w:rsid w:val="00B10C2E"/>
    <w:rsid w:val="00B11014"/>
    <w:rsid w:val="00B11A7B"/>
    <w:rsid w:val="00B13407"/>
    <w:rsid w:val="00B14E7B"/>
    <w:rsid w:val="00B1794E"/>
    <w:rsid w:val="00B211EF"/>
    <w:rsid w:val="00B22A03"/>
    <w:rsid w:val="00B22DD2"/>
    <w:rsid w:val="00B231EA"/>
    <w:rsid w:val="00B24E7D"/>
    <w:rsid w:val="00B25E14"/>
    <w:rsid w:val="00B26869"/>
    <w:rsid w:val="00B26FDD"/>
    <w:rsid w:val="00B272CF"/>
    <w:rsid w:val="00B3082B"/>
    <w:rsid w:val="00B32054"/>
    <w:rsid w:val="00B325EA"/>
    <w:rsid w:val="00B33700"/>
    <w:rsid w:val="00B411CE"/>
    <w:rsid w:val="00B42233"/>
    <w:rsid w:val="00B425B9"/>
    <w:rsid w:val="00B42A06"/>
    <w:rsid w:val="00B4609B"/>
    <w:rsid w:val="00B473D1"/>
    <w:rsid w:val="00B50826"/>
    <w:rsid w:val="00B56C1B"/>
    <w:rsid w:val="00B573FB"/>
    <w:rsid w:val="00B60557"/>
    <w:rsid w:val="00B60E8C"/>
    <w:rsid w:val="00B624F6"/>
    <w:rsid w:val="00B62D35"/>
    <w:rsid w:val="00B63C53"/>
    <w:rsid w:val="00B64E4A"/>
    <w:rsid w:val="00B65A1E"/>
    <w:rsid w:val="00B65F18"/>
    <w:rsid w:val="00B7066B"/>
    <w:rsid w:val="00B70A27"/>
    <w:rsid w:val="00B72F42"/>
    <w:rsid w:val="00B762C5"/>
    <w:rsid w:val="00B77B2B"/>
    <w:rsid w:val="00B82BDA"/>
    <w:rsid w:val="00B85FA3"/>
    <w:rsid w:val="00B86209"/>
    <w:rsid w:val="00B868DF"/>
    <w:rsid w:val="00B900A6"/>
    <w:rsid w:val="00B91C69"/>
    <w:rsid w:val="00B924D7"/>
    <w:rsid w:val="00B92CA5"/>
    <w:rsid w:val="00B948BA"/>
    <w:rsid w:val="00B956D9"/>
    <w:rsid w:val="00B9691D"/>
    <w:rsid w:val="00B97962"/>
    <w:rsid w:val="00BA28F4"/>
    <w:rsid w:val="00BA5C61"/>
    <w:rsid w:val="00BA667F"/>
    <w:rsid w:val="00BA68C1"/>
    <w:rsid w:val="00BA7AF8"/>
    <w:rsid w:val="00BB116E"/>
    <w:rsid w:val="00BB177D"/>
    <w:rsid w:val="00BB3407"/>
    <w:rsid w:val="00BB3610"/>
    <w:rsid w:val="00BB5E5A"/>
    <w:rsid w:val="00BB63E1"/>
    <w:rsid w:val="00BB6DFA"/>
    <w:rsid w:val="00BB75E7"/>
    <w:rsid w:val="00BC092C"/>
    <w:rsid w:val="00BC1687"/>
    <w:rsid w:val="00BC1D45"/>
    <w:rsid w:val="00BC2960"/>
    <w:rsid w:val="00BC3E99"/>
    <w:rsid w:val="00BC41C6"/>
    <w:rsid w:val="00BC50ED"/>
    <w:rsid w:val="00BC6C02"/>
    <w:rsid w:val="00BC7F3E"/>
    <w:rsid w:val="00BD7525"/>
    <w:rsid w:val="00BE08B2"/>
    <w:rsid w:val="00BE0EBB"/>
    <w:rsid w:val="00BE2490"/>
    <w:rsid w:val="00BE435B"/>
    <w:rsid w:val="00BE786F"/>
    <w:rsid w:val="00BF3A7C"/>
    <w:rsid w:val="00BF4D18"/>
    <w:rsid w:val="00C01134"/>
    <w:rsid w:val="00C026F7"/>
    <w:rsid w:val="00C02E61"/>
    <w:rsid w:val="00C0493D"/>
    <w:rsid w:val="00C0544E"/>
    <w:rsid w:val="00C0607A"/>
    <w:rsid w:val="00C06A29"/>
    <w:rsid w:val="00C1124E"/>
    <w:rsid w:val="00C1152F"/>
    <w:rsid w:val="00C11818"/>
    <w:rsid w:val="00C1287D"/>
    <w:rsid w:val="00C16463"/>
    <w:rsid w:val="00C16840"/>
    <w:rsid w:val="00C179BC"/>
    <w:rsid w:val="00C20DAC"/>
    <w:rsid w:val="00C2199F"/>
    <w:rsid w:val="00C21BE7"/>
    <w:rsid w:val="00C227BA"/>
    <w:rsid w:val="00C24729"/>
    <w:rsid w:val="00C25DC6"/>
    <w:rsid w:val="00C2645A"/>
    <w:rsid w:val="00C31F25"/>
    <w:rsid w:val="00C33566"/>
    <w:rsid w:val="00C3447C"/>
    <w:rsid w:val="00C35174"/>
    <w:rsid w:val="00C35928"/>
    <w:rsid w:val="00C35DD0"/>
    <w:rsid w:val="00C40135"/>
    <w:rsid w:val="00C44319"/>
    <w:rsid w:val="00C44338"/>
    <w:rsid w:val="00C46975"/>
    <w:rsid w:val="00C47487"/>
    <w:rsid w:val="00C5045D"/>
    <w:rsid w:val="00C50AB2"/>
    <w:rsid w:val="00C5363F"/>
    <w:rsid w:val="00C53DCC"/>
    <w:rsid w:val="00C5402D"/>
    <w:rsid w:val="00C54144"/>
    <w:rsid w:val="00C54CA0"/>
    <w:rsid w:val="00C57927"/>
    <w:rsid w:val="00C602AC"/>
    <w:rsid w:val="00C61093"/>
    <w:rsid w:val="00C63131"/>
    <w:rsid w:val="00C63C93"/>
    <w:rsid w:val="00C66F83"/>
    <w:rsid w:val="00C66F92"/>
    <w:rsid w:val="00C66F9F"/>
    <w:rsid w:val="00C671A1"/>
    <w:rsid w:val="00C67F1B"/>
    <w:rsid w:val="00C720D2"/>
    <w:rsid w:val="00C7380C"/>
    <w:rsid w:val="00C80C91"/>
    <w:rsid w:val="00C81CEC"/>
    <w:rsid w:val="00C82371"/>
    <w:rsid w:val="00C83AF4"/>
    <w:rsid w:val="00C84A44"/>
    <w:rsid w:val="00C84EC8"/>
    <w:rsid w:val="00C85E14"/>
    <w:rsid w:val="00C870C5"/>
    <w:rsid w:val="00C90A89"/>
    <w:rsid w:val="00C9178B"/>
    <w:rsid w:val="00C94D7F"/>
    <w:rsid w:val="00C956D0"/>
    <w:rsid w:val="00C95CCF"/>
    <w:rsid w:val="00C97395"/>
    <w:rsid w:val="00CA0D31"/>
    <w:rsid w:val="00CA1673"/>
    <w:rsid w:val="00CA19F8"/>
    <w:rsid w:val="00CA1AE3"/>
    <w:rsid w:val="00CA1B01"/>
    <w:rsid w:val="00CA2787"/>
    <w:rsid w:val="00CA3472"/>
    <w:rsid w:val="00CA3E2E"/>
    <w:rsid w:val="00CA4858"/>
    <w:rsid w:val="00CA52A7"/>
    <w:rsid w:val="00CA53EE"/>
    <w:rsid w:val="00CA65A5"/>
    <w:rsid w:val="00CA6D26"/>
    <w:rsid w:val="00CB216E"/>
    <w:rsid w:val="00CB25A1"/>
    <w:rsid w:val="00CB5C9C"/>
    <w:rsid w:val="00CB5EF9"/>
    <w:rsid w:val="00CB66B4"/>
    <w:rsid w:val="00CB7DB8"/>
    <w:rsid w:val="00CC0521"/>
    <w:rsid w:val="00CC2B16"/>
    <w:rsid w:val="00CC40E0"/>
    <w:rsid w:val="00CC751A"/>
    <w:rsid w:val="00CC7588"/>
    <w:rsid w:val="00CD1093"/>
    <w:rsid w:val="00CD264E"/>
    <w:rsid w:val="00CD2D35"/>
    <w:rsid w:val="00CD3845"/>
    <w:rsid w:val="00CD3F8C"/>
    <w:rsid w:val="00CD53FF"/>
    <w:rsid w:val="00CD60BB"/>
    <w:rsid w:val="00CE2230"/>
    <w:rsid w:val="00CE3363"/>
    <w:rsid w:val="00CE3D31"/>
    <w:rsid w:val="00CF0CAB"/>
    <w:rsid w:val="00CF20F5"/>
    <w:rsid w:val="00CF3FC3"/>
    <w:rsid w:val="00CF54AE"/>
    <w:rsid w:val="00CF6107"/>
    <w:rsid w:val="00CF622C"/>
    <w:rsid w:val="00CF7137"/>
    <w:rsid w:val="00CF7F9B"/>
    <w:rsid w:val="00D00216"/>
    <w:rsid w:val="00D0206B"/>
    <w:rsid w:val="00D02DA5"/>
    <w:rsid w:val="00D05CD6"/>
    <w:rsid w:val="00D06374"/>
    <w:rsid w:val="00D10385"/>
    <w:rsid w:val="00D113E2"/>
    <w:rsid w:val="00D11833"/>
    <w:rsid w:val="00D11FD7"/>
    <w:rsid w:val="00D1209B"/>
    <w:rsid w:val="00D12EB0"/>
    <w:rsid w:val="00D12F4B"/>
    <w:rsid w:val="00D1438C"/>
    <w:rsid w:val="00D15037"/>
    <w:rsid w:val="00D1740A"/>
    <w:rsid w:val="00D208F4"/>
    <w:rsid w:val="00D21E72"/>
    <w:rsid w:val="00D242BB"/>
    <w:rsid w:val="00D26A44"/>
    <w:rsid w:val="00D27F5B"/>
    <w:rsid w:val="00D30DD2"/>
    <w:rsid w:val="00D30E8C"/>
    <w:rsid w:val="00D3149B"/>
    <w:rsid w:val="00D32A33"/>
    <w:rsid w:val="00D3378F"/>
    <w:rsid w:val="00D340EE"/>
    <w:rsid w:val="00D378BE"/>
    <w:rsid w:val="00D4025C"/>
    <w:rsid w:val="00D415DC"/>
    <w:rsid w:val="00D41955"/>
    <w:rsid w:val="00D41E3C"/>
    <w:rsid w:val="00D442FE"/>
    <w:rsid w:val="00D45D84"/>
    <w:rsid w:val="00D46EB0"/>
    <w:rsid w:val="00D470F9"/>
    <w:rsid w:val="00D51C79"/>
    <w:rsid w:val="00D5217A"/>
    <w:rsid w:val="00D52F8D"/>
    <w:rsid w:val="00D54681"/>
    <w:rsid w:val="00D55C98"/>
    <w:rsid w:val="00D56BDF"/>
    <w:rsid w:val="00D5715A"/>
    <w:rsid w:val="00D60270"/>
    <w:rsid w:val="00D61416"/>
    <w:rsid w:val="00D62F37"/>
    <w:rsid w:val="00D63ABD"/>
    <w:rsid w:val="00D64277"/>
    <w:rsid w:val="00D6437B"/>
    <w:rsid w:val="00D723AC"/>
    <w:rsid w:val="00D72A8E"/>
    <w:rsid w:val="00D72CE0"/>
    <w:rsid w:val="00D7396D"/>
    <w:rsid w:val="00D73C33"/>
    <w:rsid w:val="00D74499"/>
    <w:rsid w:val="00D748EF"/>
    <w:rsid w:val="00D76F2B"/>
    <w:rsid w:val="00D77E9C"/>
    <w:rsid w:val="00D81795"/>
    <w:rsid w:val="00D818FE"/>
    <w:rsid w:val="00D845E5"/>
    <w:rsid w:val="00D85646"/>
    <w:rsid w:val="00D860F4"/>
    <w:rsid w:val="00D872E2"/>
    <w:rsid w:val="00D87591"/>
    <w:rsid w:val="00D90812"/>
    <w:rsid w:val="00D91912"/>
    <w:rsid w:val="00D9329C"/>
    <w:rsid w:val="00DA11BB"/>
    <w:rsid w:val="00DA4CA1"/>
    <w:rsid w:val="00DA5282"/>
    <w:rsid w:val="00DA5632"/>
    <w:rsid w:val="00DA64F6"/>
    <w:rsid w:val="00DB27C6"/>
    <w:rsid w:val="00DB3C67"/>
    <w:rsid w:val="00DB3F13"/>
    <w:rsid w:val="00DB4870"/>
    <w:rsid w:val="00DB5090"/>
    <w:rsid w:val="00DC0CCC"/>
    <w:rsid w:val="00DC1FA9"/>
    <w:rsid w:val="00DC25BF"/>
    <w:rsid w:val="00DC5DBB"/>
    <w:rsid w:val="00DC65ED"/>
    <w:rsid w:val="00DD13C6"/>
    <w:rsid w:val="00DD639A"/>
    <w:rsid w:val="00DD6F85"/>
    <w:rsid w:val="00DD77EB"/>
    <w:rsid w:val="00DE161F"/>
    <w:rsid w:val="00DE331E"/>
    <w:rsid w:val="00DE3698"/>
    <w:rsid w:val="00DE54D1"/>
    <w:rsid w:val="00DE78D7"/>
    <w:rsid w:val="00DE7D66"/>
    <w:rsid w:val="00DF2A61"/>
    <w:rsid w:val="00DF2D56"/>
    <w:rsid w:val="00DF2E88"/>
    <w:rsid w:val="00DF3CB0"/>
    <w:rsid w:val="00DF5058"/>
    <w:rsid w:val="00DF50B7"/>
    <w:rsid w:val="00DF70B0"/>
    <w:rsid w:val="00E0197F"/>
    <w:rsid w:val="00E02812"/>
    <w:rsid w:val="00E0362D"/>
    <w:rsid w:val="00E03966"/>
    <w:rsid w:val="00E043F6"/>
    <w:rsid w:val="00E12428"/>
    <w:rsid w:val="00E12C98"/>
    <w:rsid w:val="00E12D89"/>
    <w:rsid w:val="00E16DD3"/>
    <w:rsid w:val="00E17469"/>
    <w:rsid w:val="00E23570"/>
    <w:rsid w:val="00E23634"/>
    <w:rsid w:val="00E23EE7"/>
    <w:rsid w:val="00E24EB5"/>
    <w:rsid w:val="00E2646C"/>
    <w:rsid w:val="00E2774F"/>
    <w:rsid w:val="00E31A12"/>
    <w:rsid w:val="00E334D1"/>
    <w:rsid w:val="00E342EE"/>
    <w:rsid w:val="00E34A3E"/>
    <w:rsid w:val="00E350CE"/>
    <w:rsid w:val="00E40CBD"/>
    <w:rsid w:val="00E43202"/>
    <w:rsid w:val="00E43A49"/>
    <w:rsid w:val="00E43C52"/>
    <w:rsid w:val="00E442F7"/>
    <w:rsid w:val="00E44464"/>
    <w:rsid w:val="00E46F5C"/>
    <w:rsid w:val="00E52463"/>
    <w:rsid w:val="00E52D6A"/>
    <w:rsid w:val="00E53119"/>
    <w:rsid w:val="00E532F0"/>
    <w:rsid w:val="00E5380C"/>
    <w:rsid w:val="00E54294"/>
    <w:rsid w:val="00E6627D"/>
    <w:rsid w:val="00E679FE"/>
    <w:rsid w:val="00E721BC"/>
    <w:rsid w:val="00E72717"/>
    <w:rsid w:val="00E7537A"/>
    <w:rsid w:val="00E75712"/>
    <w:rsid w:val="00E76184"/>
    <w:rsid w:val="00E7770A"/>
    <w:rsid w:val="00E82C0D"/>
    <w:rsid w:val="00E91177"/>
    <w:rsid w:val="00E91374"/>
    <w:rsid w:val="00E94191"/>
    <w:rsid w:val="00E949E4"/>
    <w:rsid w:val="00EA002F"/>
    <w:rsid w:val="00EA134B"/>
    <w:rsid w:val="00EA3534"/>
    <w:rsid w:val="00EA5B1B"/>
    <w:rsid w:val="00EA643C"/>
    <w:rsid w:val="00EA68A2"/>
    <w:rsid w:val="00EA6A66"/>
    <w:rsid w:val="00EA7E99"/>
    <w:rsid w:val="00EB0363"/>
    <w:rsid w:val="00EB1DC2"/>
    <w:rsid w:val="00EB36A0"/>
    <w:rsid w:val="00EB4396"/>
    <w:rsid w:val="00EB6EBD"/>
    <w:rsid w:val="00EC01D2"/>
    <w:rsid w:val="00EC5945"/>
    <w:rsid w:val="00EC7D57"/>
    <w:rsid w:val="00ED1258"/>
    <w:rsid w:val="00ED23F7"/>
    <w:rsid w:val="00ED2AA5"/>
    <w:rsid w:val="00EE0B01"/>
    <w:rsid w:val="00EE33F5"/>
    <w:rsid w:val="00EE3E38"/>
    <w:rsid w:val="00EE5127"/>
    <w:rsid w:val="00EF0CEC"/>
    <w:rsid w:val="00EF1A1F"/>
    <w:rsid w:val="00EF223A"/>
    <w:rsid w:val="00EF28D1"/>
    <w:rsid w:val="00EF2AC3"/>
    <w:rsid w:val="00EF2F91"/>
    <w:rsid w:val="00EF318D"/>
    <w:rsid w:val="00EF32A6"/>
    <w:rsid w:val="00EF3333"/>
    <w:rsid w:val="00EF388D"/>
    <w:rsid w:val="00EF7329"/>
    <w:rsid w:val="00EF774C"/>
    <w:rsid w:val="00F00474"/>
    <w:rsid w:val="00F0735F"/>
    <w:rsid w:val="00F117E0"/>
    <w:rsid w:val="00F12CC3"/>
    <w:rsid w:val="00F12CFC"/>
    <w:rsid w:val="00F13139"/>
    <w:rsid w:val="00F13609"/>
    <w:rsid w:val="00F13CA6"/>
    <w:rsid w:val="00F149FE"/>
    <w:rsid w:val="00F14F01"/>
    <w:rsid w:val="00F202C7"/>
    <w:rsid w:val="00F20E20"/>
    <w:rsid w:val="00F21BFA"/>
    <w:rsid w:val="00F252EB"/>
    <w:rsid w:val="00F25816"/>
    <w:rsid w:val="00F30D82"/>
    <w:rsid w:val="00F31010"/>
    <w:rsid w:val="00F31BCA"/>
    <w:rsid w:val="00F34143"/>
    <w:rsid w:val="00F3729A"/>
    <w:rsid w:val="00F40724"/>
    <w:rsid w:val="00F40D97"/>
    <w:rsid w:val="00F434AF"/>
    <w:rsid w:val="00F43674"/>
    <w:rsid w:val="00F44337"/>
    <w:rsid w:val="00F44906"/>
    <w:rsid w:val="00F4619A"/>
    <w:rsid w:val="00F50444"/>
    <w:rsid w:val="00F53381"/>
    <w:rsid w:val="00F54506"/>
    <w:rsid w:val="00F55101"/>
    <w:rsid w:val="00F562F1"/>
    <w:rsid w:val="00F61F92"/>
    <w:rsid w:val="00F6285F"/>
    <w:rsid w:val="00F63FC7"/>
    <w:rsid w:val="00F651E0"/>
    <w:rsid w:val="00F66455"/>
    <w:rsid w:val="00F66539"/>
    <w:rsid w:val="00F6670C"/>
    <w:rsid w:val="00F66F98"/>
    <w:rsid w:val="00F67C6C"/>
    <w:rsid w:val="00F71618"/>
    <w:rsid w:val="00F7309D"/>
    <w:rsid w:val="00F74FD2"/>
    <w:rsid w:val="00F75691"/>
    <w:rsid w:val="00F766AD"/>
    <w:rsid w:val="00F77C00"/>
    <w:rsid w:val="00F81211"/>
    <w:rsid w:val="00F8264B"/>
    <w:rsid w:val="00F82B14"/>
    <w:rsid w:val="00F83FDE"/>
    <w:rsid w:val="00F8427B"/>
    <w:rsid w:val="00F8432E"/>
    <w:rsid w:val="00F84DFA"/>
    <w:rsid w:val="00F859A2"/>
    <w:rsid w:val="00F87438"/>
    <w:rsid w:val="00F8783B"/>
    <w:rsid w:val="00F90E6B"/>
    <w:rsid w:val="00F90E9F"/>
    <w:rsid w:val="00F91659"/>
    <w:rsid w:val="00F92E27"/>
    <w:rsid w:val="00F945FC"/>
    <w:rsid w:val="00F95472"/>
    <w:rsid w:val="00FA080A"/>
    <w:rsid w:val="00FA0A86"/>
    <w:rsid w:val="00FA0EC3"/>
    <w:rsid w:val="00FA1406"/>
    <w:rsid w:val="00FA195D"/>
    <w:rsid w:val="00FA388D"/>
    <w:rsid w:val="00FA4167"/>
    <w:rsid w:val="00FA6539"/>
    <w:rsid w:val="00FA667B"/>
    <w:rsid w:val="00FB1211"/>
    <w:rsid w:val="00FB1DF3"/>
    <w:rsid w:val="00FB27D3"/>
    <w:rsid w:val="00FB2B4A"/>
    <w:rsid w:val="00FB42EC"/>
    <w:rsid w:val="00FB50B6"/>
    <w:rsid w:val="00FC0F9E"/>
    <w:rsid w:val="00FC2679"/>
    <w:rsid w:val="00FC2DF3"/>
    <w:rsid w:val="00FC6544"/>
    <w:rsid w:val="00FD310B"/>
    <w:rsid w:val="00FD4799"/>
    <w:rsid w:val="00FD6E87"/>
    <w:rsid w:val="00FD7B99"/>
    <w:rsid w:val="00FE0F0D"/>
    <w:rsid w:val="00FE22CC"/>
    <w:rsid w:val="00FE3710"/>
    <w:rsid w:val="00FE712B"/>
    <w:rsid w:val="00FE7DC8"/>
    <w:rsid w:val="00FF01F4"/>
    <w:rsid w:val="00FF026E"/>
    <w:rsid w:val="00FF12A4"/>
    <w:rsid w:val="00FF1E28"/>
    <w:rsid w:val="00FF2D05"/>
    <w:rsid w:val="00FF480B"/>
    <w:rsid w:val="216FC8B3"/>
    <w:rsid w:val="2F3957DA"/>
    <w:rsid w:val="363A73C7"/>
    <w:rsid w:val="4BF5ED71"/>
    <w:rsid w:val="60627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84A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5DD0"/>
    <w:pPr>
      <w:spacing w:after="0" w:line="240" w:lineRule="auto"/>
    </w:pPr>
    <w:rPr>
      <w:rFonts w:ascii="Times New Roman" w:eastAsia="Times New Roman" w:hAnsi="Times New Roman" w:cs="Times New Roman"/>
      <w:sz w:val="24"/>
      <w:szCs w:val="24"/>
      <w:lang w:eastAsia="en-AU"/>
    </w:rPr>
  </w:style>
  <w:style w:type="paragraph" w:styleId="Pealkiri1">
    <w:name w:val="heading 1"/>
    <w:basedOn w:val="Normaallaad"/>
    <w:next w:val="Normaallaad"/>
    <w:link w:val="Pealkiri1Mrk"/>
    <w:uiPriority w:val="9"/>
    <w:qFormat/>
    <w:rsid w:val="001628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link w:val="Pealkiri2Mrk"/>
    <w:qFormat/>
    <w:rsid w:val="00E46F5C"/>
    <w:pPr>
      <w:spacing w:before="100" w:beforeAutospacing="1" w:after="100" w:afterAutospacing="1"/>
      <w:outlineLvl w:val="1"/>
    </w:pPr>
    <w:rPr>
      <w:b/>
      <w:bCs/>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46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rsid w:val="00E46F5C"/>
    <w:rPr>
      <w:rFonts w:ascii="Times New Roman" w:eastAsia="Times New Roman" w:hAnsi="Times New Roman" w:cs="Times New Roman"/>
      <w:b/>
      <w:bCs/>
      <w:sz w:val="36"/>
      <w:szCs w:val="36"/>
      <w:lang w:eastAsia="en-AU"/>
    </w:rPr>
  </w:style>
  <w:style w:type="paragraph" w:styleId="Jutumullitekst">
    <w:name w:val="Balloon Text"/>
    <w:basedOn w:val="Normaallaad"/>
    <w:link w:val="JutumullitekstMrk"/>
    <w:uiPriority w:val="99"/>
    <w:semiHidden/>
    <w:unhideWhenUsed/>
    <w:rsid w:val="00E46F5C"/>
    <w:rPr>
      <w:rFonts w:ascii="Tahoma" w:hAnsi="Tahoma" w:cs="Tahoma"/>
      <w:sz w:val="16"/>
      <w:szCs w:val="16"/>
    </w:rPr>
  </w:style>
  <w:style w:type="character" w:customStyle="1" w:styleId="JutumullitekstMrk">
    <w:name w:val="Jutumullitekst Märk"/>
    <w:basedOn w:val="Liguvaikefont"/>
    <w:link w:val="Jutumullitekst"/>
    <w:uiPriority w:val="99"/>
    <w:semiHidden/>
    <w:rsid w:val="00E46F5C"/>
    <w:rPr>
      <w:rFonts w:ascii="Tahoma" w:eastAsia="Times New Roman" w:hAnsi="Tahoma" w:cs="Tahoma"/>
      <w:sz w:val="16"/>
      <w:szCs w:val="16"/>
      <w:lang w:eastAsia="en-AU"/>
    </w:rPr>
  </w:style>
  <w:style w:type="paragraph" w:styleId="Pis">
    <w:name w:val="header"/>
    <w:basedOn w:val="Normaallaad"/>
    <w:link w:val="PisMrk"/>
    <w:unhideWhenUsed/>
    <w:rsid w:val="00DF2D56"/>
    <w:pPr>
      <w:tabs>
        <w:tab w:val="center" w:pos="4513"/>
        <w:tab w:val="right" w:pos="9026"/>
      </w:tabs>
    </w:pPr>
  </w:style>
  <w:style w:type="character" w:customStyle="1" w:styleId="PisMrk">
    <w:name w:val="Päis Märk"/>
    <w:basedOn w:val="Liguvaikefont"/>
    <w:link w:val="Pis"/>
    <w:rsid w:val="00DF2D56"/>
    <w:rPr>
      <w:rFonts w:ascii="Times New Roman" w:eastAsia="Times New Roman" w:hAnsi="Times New Roman" w:cs="Times New Roman"/>
      <w:sz w:val="24"/>
      <w:szCs w:val="24"/>
      <w:lang w:eastAsia="en-AU"/>
    </w:rPr>
  </w:style>
  <w:style w:type="paragraph" w:styleId="Jalus">
    <w:name w:val="footer"/>
    <w:basedOn w:val="Normaallaad"/>
    <w:link w:val="JalusMrk"/>
    <w:uiPriority w:val="99"/>
    <w:unhideWhenUsed/>
    <w:rsid w:val="00DF2D56"/>
    <w:pPr>
      <w:tabs>
        <w:tab w:val="center" w:pos="4513"/>
        <w:tab w:val="right" w:pos="9026"/>
      </w:tabs>
    </w:pPr>
  </w:style>
  <w:style w:type="character" w:customStyle="1" w:styleId="JalusMrk">
    <w:name w:val="Jalus Märk"/>
    <w:basedOn w:val="Liguvaikefont"/>
    <w:link w:val="Jalus"/>
    <w:uiPriority w:val="99"/>
    <w:rsid w:val="00DF2D56"/>
    <w:rPr>
      <w:rFonts w:ascii="Times New Roman" w:eastAsia="Times New Roman" w:hAnsi="Times New Roman" w:cs="Times New Roman"/>
      <w:sz w:val="24"/>
      <w:szCs w:val="24"/>
      <w:lang w:eastAsia="en-AU"/>
    </w:rPr>
  </w:style>
  <w:style w:type="paragraph" w:styleId="Vahedeta">
    <w:name w:val="No Spacing"/>
    <w:link w:val="VahedetaMrk"/>
    <w:uiPriority w:val="1"/>
    <w:qFormat/>
    <w:rsid w:val="00D113E2"/>
    <w:pPr>
      <w:spacing w:after="0" w:line="240" w:lineRule="auto"/>
    </w:pPr>
    <w:rPr>
      <w:rFonts w:eastAsiaTheme="minorEastAsia"/>
      <w:lang w:val="en-US"/>
    </w:rPr>
  </w:style>
  <w:style w:type="character" w:customStyle="1" w:styleId="VahedetaMrk">
    <w:name w:val="Vahedeta Märk"/>
    <w:basedOn w:val="Liguvaikefont"/>
    <w:link w:val="Vahedeta"/>
    <w:uiPriority w:val="1"/>
    <w:rsid w:val="00D113E2"/>
    <w:rPr>
      <w:rFonts w:eastAsiaTheme="minorEastAsia"/>
      <w:lang w:val="en-US"/>
    </w:rPr>
  </w:style>
  <w:style w:type="character" w:styleId="Hperlink">
    <w:name w:val="Hyperlink"/>
    <w:basedOn w:val="Liguvaikefont"/>
    <w:uiPriority w:val="99"/>
    <w:rsid w:val="00D113E2"/>
    <w:rPr>
      <w:color w:val="0000FF"/>
      <w:u w:val="single"/>
    </w:rPr>
  </w:style>
  <w:style w:type="character" w:styleId="Kommentaariviide">
    <w:name w:val="annotation reference"/>
    <w:basedOn w:val="Liguvaikefont"/>
    <w:uiPriority w:val="99"/>
    <w:unhideWhenUsed/>
    <w:rsid w:val="00E43A49"/>
    <w:rPr>
      <w:sz w:val="16"/>
      <w:szCs w:val="16"/>
    </w:rPr>
  </w:style>
  <w:style w:type="paragraph" w:styleId="Kommentaaritekst">
    <w:name w:val="annotation text"/>
    <w:basedOn w:val="Normaallaad"/>
    <w:link w:val="KommentaaritekstMrk"/>
    <w:uiPriority w:val="99"/>
    <w:unhideWhenUsed/>
    <w:rsid w:val="00E43A49"/>
    <w:rPr>
      <w:sz w:val="20"/>
      <w:szCs w:val="20"/>
    </w:rPr>
  </w:style>
  <w:style w:type="character" w:customStyle="1" w:styleId="KommentaaritekstMrk">
    <w:name w:val="Kommentaari tekst Märk"/>
    <w:basedOn w:val="Liguvaikefont"/>
    <w:link w:val="Kommentaaritekst"/>
    <w:uiPriority w:val="99"/>
    <w:rsid w:val="00E43A49"/>
    <w:rPr>
      <w:rFonts w:ascii="Times New Roman" w:eastAsia="Times New Roman" w:hAnsi="Times New Roman" w:cs="Times New Roman"/>
      <w:sz w:val="20"/>
      <w:szCs w:val="20"/>
      <w:lang w:eastAsia="en-AU"/>
    </w:rPr>
  </w:style>
  <w:style w:type="paragraph" w:styleId="Kommentaariteema">
    <w:name w:val="annotation subject"/>
    <w:basedOn w:val="Kommentaaritekst"/>
    <w:next w:val="Kommentaaritekst"/>
    <w:link w:val="KommentaariteemaMrk"/>
    <w:uiPriority w:val="99"/>
    <w:semiHidden/>
    <w:unhideWhenUsed/>
    <w:rsid w:val="00E43A49"/>
    <w:rPr>
      <w:b/>
      <w:bCs/>
    </w:rPr>
  </w:style>
  <w:style w:type="character" w:customStyle="1" w:styleId="KommentaariteemaMrk">
    <w:name w:val="Kommentaari teema Märk"/>
    <w:basedOn w:val="KommentaaritekstMrk"/>
    <w:link w:val="Kommentaariteema"/>
    <w:uiPriority w:val="99"/>
    <w:semiHidden/>
    <w:rsid w:val="00E43A49"/>
    <w:rPr>
      <w:rFonts w:ascii="Times New Roman" w:eastAsia="Times New Roman" w:hAnsi="Times New Roman" w:cs="Times New Roman"/>
      <w:b/>
      <w:bCs/>
      <w:sz w:val="20"/>
      <w:szCs w:val="20"/>
      <w:lang w:eastAsia="en-AU"/>
    </w:rPr>
  </w:style>
  <w:style w:type="paragraph" w:styleId="Redaktsioon">
    <w:name w:val="Revision"/>
    <w:hidden/>
    <w:uiPriority w:val="99"/>
    <w:semiHidden/>
    <w:rsid w:val="00195684"/>
    <w:pPr>
      <w:spacing w:after="0" w:line="240" w:lineRule="auto"/>
    </w:pPr>
    <w:rPr>
      <w:rFonts w:ascii="Times New Roman" w:eastAsia="Times New Roman" w:hAnsi="Times New Roman" w:cs="Times New Roman"/>
      <w:sz w:val="24"/>
      <w:szCs w:val="24"/>
      <w:lang w:eastAsia="en-AU"/>
    </w:rPr>
  </w:style>
  <w:style w:type="paragraph" w:styleId="Loendilik">
    <w:name w:val="List Paragraph"/>
    <w:aliases w:val="Mummuga loetelu,Loendi l›ik"/>
    <w:basedOn w:val="Normaallaad"/>
    <w:link w:val="LoendilikMrk"/>
    <w:uiPriority w:val="34"/>
    <w:qFormat/>
    <w:rsid w:val="0081473F"/>
    <w:pPr>
      <w:ind w:left="720"/>
      <w:contextualSpacing/>
    </w:pPr>
  </w:style>
  <w:style w:type="character" w:styleId="Klastatudhperlink">
    <w:name w:val="FollowedHyperlink"/>
    <w:basedOn w:val="Liguvaikefont"/>
    <w:uiPriority w:val="99"/>
    <w:semiHidden/>
    <w:unhideWhenUsed/>
    <w:rsid w:val="00A21A8D"/>
    <w:rPr>
      <w:color w:val="800080" w:themeColor="followedHyperlink"/>
      <w:u w:val="single"/>
    </w:rPr>
  </w:style>
  <w:style w:type="character" w:styleId="Lahendamatamainimine">
    <w:name w:val="Unresolved Mention"/>
    <w:basedOn w:val="Liguvaikefont"/>
    <w:uiPriority w:val="99"/>
    <w:semiHidden/>
    <w:unhideWhenUsed/>
    <w:rsid w:val="004752E1"/>
    <w:rPr>
      <w:color w:val="605E5C"/>
      <w:shd w:val="clear" w:color="auto" w:fill="E1DFDD"/>
    </w:rPr>
  </w:style>
  <w:style w:type="character" w:customStyle="1" w:styleId="Pealkiri1Mrk">
    <w:name w:val="Pealkiri 1 Märk"/>
    <w:basedOn w:val="Liguvaikefont"/>
    <w:link w:val="Pealkiri1"/>
    <w:uiPriority w:val="9"/>
    <w:rsid w:val="0016285C"/>
    <w:rPr>
      <w:rFonts w:asciiTheme="majorHAnsi" w:eastAsiaTheme="majorEastAsia" w:hAnsiTheme="majorHAnsi" w:cstheme="majorBidi"/>
      <w:color w:val="365F91" w:themeColor="accent1" w:themeShade="BF"/>
      <w:sz w:val="32"/>
      <w:szCs w:val="32"/>
      <w:lang w:eastAsia="en-AU"/>
    </w:rPr>
  </w:style>
  <w:style w:type="paragraph" w:customStyle="1" w:styleId="paragraph">
    <w:name w:val="paragraph"/>
    <w:basedOn w:val="Normaallaad"/>
    <w:rsid w:val="00CC0521"/>
    <w:pPr>
      <w:spacing w:before="100" w:beforeAutospacing="1" w:after="100" w:afterAutospacing="1"/>
    </w:pPr>
    <w:rPr>
      <w:lang w:val="de-DE" w:eastAsia="de-DE"/>
    </w:rPr>
  </w:style>
  <w:style w:type="character" w:customStyle="1" w:styleId="normaltextrun">
    <w:name w:val="normaltextrun"/>
    <w:basedOn w:val="Liguvaikefont"/>
    <w:rsid w:val="00CC0521"/>
  </w:style>
  <w:style w:type="character" w:customStyle="1" w:styleId="eop">
    <w:name w:val="eop"/>
    <w:basedOn w:val="Liguvaikefont"/>
    <w:rsid w:val="00CC0521"/>
  </w:style>
  <w:style w:type="character" w:customStyle="1" w:styleId="spellingerror">
    <w:name w:val="spellingerror"/>
    <w:basedOn w:val="Liguvaikefont"/>
    <w:rsid w:val="00CC0521"/>
  </w:style>
  <w:style w:type="paragraph" w:customStyle="1" w:styleId="Default">
    <w:name w:val="Default"/>
    <w:rsid w:val="001066AC"/>
    <w:pPr>
      <w:autoSpaceDE w:val="0"/>
      <w:autoSpaceDN w:val="0"/>
      <w:adjustRightInd w:val="0"/>
      <w:spacing w:after="0" w:line="240" w:lineRule="auto"/>
    </w:pPr>
    <w:rPr>
      <w:rFonts w:ascii="Arial" w:hAnsi="Arial" w:cs="Arial"/>
      <w:color w:val="000000"/>
      <w:sz w:val="24"/>
      <w:szCs w:val="24"/>
    </w:rPr>
  </w:style>
  <w:style w:type="paragraph" w:customStyle="1" w:styleId="gmail-m-3999015223419059651msolistparagraph">
    <w:name w:val="gmail-m-3999015223419059651msolistparagraph"/>
    <w:basedOn w:val="Normaallaad"/>
    <w:rsid w:val="00EF388D"/>
    <w:pPr>
      <w:spacing w:before="100" w:beforeAutospacing="1" w:after="100" w:afterAutospacing="1"/>
    </w:pPr>
    <w:rPr>
      <w:lang w:eastAsia="en-GB"/>
    </w:rPr>
  </w:style>
  <w:style w:type="character" w:customStyle="1" w:styleId="emailstyle15">
    <w:name w:val="emailstyle15"/>
    <w:basedOn w:val="Liguvaikefont"/>
    <w:semiHidden/>
    <w:rsid w:val="007E0B57"/>
    <w:rPr>
      <w:rFonts w:ascii="Calibri" w:hAnsi="Calibri" w:cs="Calibri" w:hint="default"/>
      <w:color w:val="auto"/>
    </w:rPr>
  </w:style>
  <w:style w:type="character" w:styleId="Allmrkuseviide">
    <w:name w:val="footnote reference"/>
    <w:basedOn w:val="Liguvaikefont"/>
    <w:uiPriority w:val="99"/>
    <w:rsid w:val="00EC7D57"/>
    <w:rPr>
      <w:vertAlign w:val="superscript"/>
    </w:rPr>
  </w:style>
  <w:style w:type="paragraph" w:styleId="Allmrkusetekst">
    <w:name w:val="footnote text"/>
    <w:basedOn w:val="Normaallaad"/>
    <w:link w:val="AllmrkusetekstMrk"/>
    <w:uiPriority w:val="99"/>
    <w:unhideWhenUsed/>
    <w:rsid w:val="00EC7D57"/>
    <w:pPr>
      <w:jc w:val="both"/>
    </w:pPr>
    <w:rPr>
      <w:rFonts w:ascii="Arial" w:eastAsiaTheme="minorHAnsi" w:hAnsi="Arial" w:cstheme="minorBidi"/>
      <w:sz w:val="20"/>
      <w:szCs w:val="20"/>
      <w:lang w:val="en-US" w:eastAsia="en-US" w:bidi="en-US"/>
    </w:rPr>
  </w:style>
  <w:style w:type="character" w:customStyle="1" w:styleId="AllmrkusetekstMrk">
    <w:name w:val="Allmärkuse tekst Märk"/>
    <w:basedOn w:val="Liguvaikefont"/>
    <w:link w:val="Allmrkusetekst"/>
    <w:uiPriority w:val="99"/>
    <w:rsid w:val="00EC7D57"/>
    <w:rPr>
      <w:rFonts w:ascii="Arial" w:hAnsi="Arial"/>
      <w:sz w:val="20"/>
      <w:szCs w:val="20"/>
      <w:lang w:val="en-US" w:bidi="en-US"/>
    </w:rPr>
  </w:style>
  <w:style w:type="paragraph" w:styleId="Normaallaadveeb">
    <w:name w:val="Normal (Web)"/>
    <w:basedOn w:val="Normaallaad"/>
    <w:uiPriority w:val="99"/>
    <w:rsid w:val="00EC7D57"/>
    <w:pPr>
      <w:suppressAutoHyphens/>
      <w:spacing w:before="60"/>
    </w:pPr>
    <w:rPr>
      <w:rFonts w:ascii="GillSans" w:hAnsi="GillSans"/>
      <w:sz w:val="18"/>
      <w:lang w:eastAsia="ar-SA"/>
    </w:rPr>
  </w:style>
  <w:style w:type="paragraph" w:customStyle="1" w:styleId="ClauseText">
    <w:name w:val="ClauseText"/>
    <w:basedOn w:val="Kehatekst"/>
    <w:rsid w:val="006C6AFA"/>
    <w:pPr>
      <w:tabs>
        <w:tab w:val="left" w:pos="384"/>
      </w:tabs>
      <w:suppressAutoHyphens/>
      <w:spacing w:before="120"/>
      <w:ind w:left="384" w:hanging="360"/>
    </w:pPr>
    <w:rPr>
      <w:sz w:val="16"/>
      <w:lang w:eastAsia="ar-SA"/>
    </w:rPr>
  </w:style>
  <w:style w:type="paragraph" w:styleId="Kehatekst">
    <w:name w:val="Body Text"/>
    <w:basedOn w:val="Normaallaad"/>
    <w:link w:val="KehatekstMrk"/>
    <w:uiPriority w:val="99"/>
    <w:semiHidden/>
    <w:unhideWhenUsed/>
    <w:rsid w:val="006C6AFA"/>
    <w:pPr>
      <w:spacing w:after="120"/>
    </w:pPr>
  </w:style>
  <w:style w:type="character" w:customStyle="1" w:styleId="KehatekstMrk">
    <w:name w:val="Kehatekst Märk"/>
    <w:basedOn w:val="Liguvaikefont"/>
    <w:link w:val="Kehatekst"/>
    <w:uiPriority w:val="99"/>
    <w:semiHidden/>
    <w:rsid w:val="006C6AFA"/>
    <w:rPr>
      <w:rFonts w:ascii="Times New Roman" w:eastAsia="Times New Roman" w:hAnsi="Times New Roman" w:cs="Times New Roman"/>
      <w:sz w:val="24"/>
      <w:szCs w:val="24"/>
      <w:lang w:eastAsia="en-AU"/>
    </w:rPr>
  </w:style>
  <w:style w:type="paragraph" w:customStyle="1" w:styleId="ClauseBody">
    <w:name w:val="ClauseBody"/>
    <w:basedOn w:val="Kehatekst"/>
    <w:rsid w:val="00EB36A0"/>
    <w:pPr>
      <w:suppressAutoHyphens/>
      <w:spacing w:before="120" w:line="264" w:lineRule="auto"/>
    </w:pPr>
    <w:rPr>
      <w:sz w:val="16"/>
      <w:lang w:eastAsia="ar-SA"/>
    </w:rPr>
  </w:style>
  <w:style w:type="paragraph" w:customStyle="1" w:styleId="ClauseHeader">
    <w:name w:val="ClauseHeader"/>
    <w:basedOn w:val="Normaallaad"/>
    <w:link w:val="ClauseHeaderChar"/>
    <w:rsid w:val="001A35D4"/>
    <w:pPr>
      <w:tabs>
        <w:tab w:val="left" w:pos="340"/>
      </w:tabs>
      <w:suppressAutoHyphens/>
      <w:spacing w:before="120" w:after="120"/>
    </w:pPr>
    <w:rPr>
      <w:b/>
      <w:sz w:val="16"/>
      <w:lang w:eastAsia="ar-SA"/>
    </w:rPr>
  </w:style>
  <w:style w:type="character" w:customStyle="1" w:styleId="ClauseHeaderChar">
    <w:name w:val="ClauseHeader Char"/>
    <w:link w:val="ClauseHeader"/>
    <w:rsid w:val="001A35D4"/>
    <w:rPr>
      <w:rFonts w:ascii="Times New Roman" w:eastAsia="Times New Roman" w:hAnsi="Times New Roman" w:cs="Times New Roman"/>
      <w:b/>
      <w:sz w:val="16"/>
      <w:szCs w:val="24"/>
      <w:lang w:eastAsia="ar-SA"/>
    </w:rPr>
  </w:style>
  <w:style w:type="paragraph" w:customStyle="1" w:styleId="pf0">
    <w:name w:val="pf0"/>
    <w:basedOn w:val="Normaallaad"/>
    <w:rsid w:val="00DA5632"/>
    <w:pPr>
      <w:spacing w:before="100" w:beforeAutospacing="1" w:after="100" w:afterAutospacing="1"/>
    </w:pPr>
  </w:style>
  <w:style w:type="character" w:customStyle="1" w:styleId="cf01">
    <w:name w:val="cf01"/>
    <w:basedOn w:val="Liguvaikefont"/>
    <w:rsid w:val="00DA5632"/>
    <w:rPr>
      <w:rFonts w:ascii="Segoe UI" w:hAnsi="Segoe UI" w:cs="Segoe UI" w:hint="default"/>
      <w:color w:val="FF0000"/>
      <w:sz w:val="18"/>
      <w:szCs w:val="18"/>
    </w:rPr>
  </w:style>
  <w:style w:type="paragraph" w:customStyle="1" w:styleId="TableParagraph">
    <w:name w:val="Table Paragraph"/>
    <w:basedOn w:val="Normaallaad"/>
    <w:uiPriority w:val="1"/>
    <w:qFormat/>
    <w:rsid w:val="00820255"/>
    <w:pPr>
      <w:widowControl w:val="0"/>
      <w:autoSpaceDE w:val="0"/>
      <w:autoSpaceDN w:val="0"/>
      <w:ind w:left="20"/>
    </w:pPr>
    <w:rPr>
      <w:rFonts w:ascii="Arial" w:eastAsia="Arial" w:hAnsi="Arial" w:cs="Arial"/>
      <w:sz w:val="22"/>
      <w:szCs w:val="22"/>
      <w:lang w:val="en-US" w:eastAsia="en-US"/>
    </w:rPr>
  </w:style>
  <w:style w:type="paragraph" w:customStyle="1" w:styleId="BodySingle">
    <w:name w:val="Body Single"/>
    <w:basedOn w:val="Kehatekst"/>
    <w:rsid w:val="00015855"/>
    <w:pPr>
      <w:suppressAutoHyphens/>
      <w:spacing w:after="0" w:line="290" w:lineRule="atLeast"/>
    </w:pPr>
    <w:rPr>
      <w:szCs w:val="20"/>
      <w:lang w:val="en-GB" w:eastAsia="ar-SA"/>
    </w:rPr>
  </w:style>
  <w:style w:type="character" w:customStyle="1" w:styleId="LoendilikMrk">
    <w:name w:val="Loendi lõik Märk"/>
    <w:aliases w:val="Mummuga loetelu Märk,Loendi l›ik Märk"/>
    <w:basedOn w:val="Liguvaikefont"/>
    <w:link w:val="Loendilik"/>
    <w:uiPriority w:val="34"/>
    <w:locked/>
    <w:rsid w:val="00015855"/>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367">
      <w:bodyDiv w:val="1"/>
      <w:marLeft w:val="0"/>
      <w:marRight w:val="0"/>
      <w:marTop w:val="0"/>
      <w:marBottom w:val="0"/>
      <w:divBdr>
        <w:top w:val="none" w:sz="0" w:space="0" w:color="auto"/>
        <w:left w:val="none" w:sz="0" w:space="0" w:color="auto"/>
        <w:bottom w:val="none" w:sz="0" w:space="0" w:color="auto"/>
        <w:right w:val="none" w:sz="0" w:space="0" w:color="auto"/>
      </w:divBdr>
    </w:div>
    <w:div w:id="239415531">
      <w:bodyDiv w:val="1"/>
      <w:marLeft w:val="0"/>
      <w:marRight w:val="0"/>
      <w:marTop w:val="0"/>
      <w:marBottom w:val="0"/>
      <w:divBdr>
        <w:top w:val="none" w:sz="0" w:space="0" w:color="auto"/>
        <w:left w:val="none" w:sz="0" w:space="0" w:color="auto"/>
        <w:bottom w:val="none" w:sz="0" w:space="0" w:color="auto"/>
        <w:right w:val="none" w:sz="0" w:space="0" w:color="auto"/>
      </w:divBdr>
    </w:div>
    <w:div w:id="386801984">
      <w:bodyDiv w:val="1"/>
      <w:marLeft w:val="0"/>
      <w:marRight w:val="0"/>
      <w:marTop w:val="0"/>
      <w:marBottom w:val="0"/>
      <w:divBdr>
        <w:top w:val="none" w:sz="0" w:space="0" w:color="auto"/>
        <w:left w:val="none" w:sz="0" w:space="0" w:color="auto"/>
        <w:bottom w:val="none" w:sz="0" w:space="0" w:color="auto"/>
        <w:right w:val="none" w:sz="0" w:space="0" w:color="auto"/>
      </w:divBdr>
    </w:div>
    <w:div w:id="551500448">
      <w:bodyDiv w:val="1"/>
      <w:marLeft w:val="0"/>
      <w:marRight w:val="0"/>
      <w:marTop w:val="0"/>
      <w:marBottom w:val="0"/>
      <w:divBdr>
        <w:top w:val="none" w:sz="0" w:space="0" w:color="auto"/>
        <w:left w:val="none" w:sz="0" w:space="0" w:color="auto"/>
        <w:bottom w:val="none" w:sz="0" w:space="0" w:color="auto"/>
        <w:right w:val="none" w:sz="0" w:space="0" w:color="auto"/>
      </w:divBdr>
    </w:div>
    <w:div w:id="598950840">
      <w:bodyDiv w:val="1"/>
      <w:marLeft w:val="0"/>
      <w:marRight w:val="0"/>
      <w:marTop w:val="0"/>
      <w:marBottom w:val="0"/>
      <w:divBdr>
        <w:top w:val="none" w:sz="0" w:space="0" w:color="auto"/>
        <w:left w:val="none" w:sz="0" w:space="0" w:color="auto"/>
        <w:bottom w:val="none" w:sz="0" w:space="0" w:color="auto"/>
        <w:right w:val="none" w:sz="0" w:space="0" w:color="auto"/>
      </w:divBdr>
      <w:divsChild>
        <w:div w:id="1942444772">
          <w:marLeft w:val="0"/>
          <w:marRight w:val="0"/>
          <w:marTop w:val="0"/>
          <w:marBottom w:val="0"/>
          <w:divBdr>
            <w:top w:val="none" w:sz="0" w:space="0" w:color="auto"/>
            <w:left w:val="none" w:sz="0" w:space="0" w:color="auto"/>
            <w:bottom w:val="none" w:sz="0" w:space="0" w:color="auto"/>
            <w:right w:val="none" w:sz="0" w:space="0" w:color="auto"/>
          </w:divBdr>
        </w:div>
        <w:div w:id="74789239">
          <w:marLeft w:val="0"/>
          <w:marRight w:val="0"/>
          <w:marTop w:val="0"/>
          <w:marBottom w:val="0"/>
          <w:divBdr>
            <w:top w:val="none" w:sz="0" w:space="0" w:color="auto"/>
            <w:left w:val="none" w:sz="0" w:space="0" w:color="auto"/>
            <w:bottom w:val="none" w:sz="0" w:space="0" w:color="auto"/>
            <w:right w:val="none" w:sz="0" w:space="0" w:color="auto"/>
          </w:divBdr>
        </w:div>
        <w:div w:id="1023093149">
          <w:marLeft w:val="0"/>
          <w:marRight w:val="0"/>
          <w:marTop w:val="0"/>
          <w:marBottom w:val="0"/>
          <w:divBdr>
            <w:top w:val="none" w:sz="0" w:space="0" w:color="auto"/>
            <w:left w:val="none" w:sz="0" w:space="0" w:color="auto"/>
            <w:bottom w:val="none" w:sz="0" w:space="0" w:color="auto"/>
            <w:right w:val="none" w:sz="0" w:space="0" w:color="auto"/>
          </w:divBdr>
        </w:div>
        <w:div w:id="580482779">
          <w:marLeft w:val="0"/>
          <w:marRight w:val="0"/>
          <w:marTop w:val="0"/>
          <w:marBottom w:val="0"/>
          <w:divBdr>
            <w:top w:val="none" w:sz="0" w:space="0" w:color="auto"/>
            <w:left w:val="none" w:sz="0" w:space="0" w:color="auto"/>
            <w:bottom w:val="none" w:sz="0" w:space="0" w:color="auto"/>
            <w:right w:val="none" w:sz="0" w:space="0" w:color="auto"/>
          </w:divBdr>
          <w:divsChild>
            <w:div w:id="1040937552">
              <w:marLeft w:val="0"/>
              <w:marRight w:val="0"/>
              <w:marTop w:val="0"/>
              <w:marBottom w:val="0"/>
              <w:divBdr>
                <w:top w:val="none" w:sz="0" w:space="0" w:color="auto"/>
                <w:left w:val="none" w:sz="0" w:space="0" w:color="auto"/>
                <w:bottom w:val="none" w:sz="0" w:space="0" w:color="auto"/>
                <w:right w:val="none" w:sz="0" w:space="0" w:color="auto"/>
              </w:divBdr>
            </w:div>
          </w:divsChild>
        </w:div>
        <w:div w:id="1542283817">
          <w:marLeft w:val="0"/>
          <w:marRight w:val="0"/>
          <w:marTop w:val="0"/>
          <w:marBottom w:val="0"/>
          <w:divBdr>
            <w:top w:val="none" w:sz="0" w:space="0" w:color="auto"/>
            <w:left w:val="none" w:sz="0" w:space="0" w:color="auto"/>
            <w:bottom w:val="none" w:sz="0" w:space="0" w:color="auto"/>
            <w:right w:val="none" w:sz="0" w:space="0" w:color="auto"/>
          </w:divBdr>
        </w:div>
        <w:div w:id="1870101880">
          <w:marLeft w:val="0"/>
          <w:marRight w:val="0"/>
          <w:marTop w:val="0"/>
          <w:marBottom w:val="0"/>
          <w:divBdr>
            <w:top w:val="none" w:sz="0" w:space="0" w:color="auto"/>
            <w:left w:val="none" w:sz="0" w:space="0" w:color="auto"/>
            <w:bottom w:val="none" w:sz="0" w:space="0" w:color="auto"/>
            <w:right w:val="none" w:sz="0" w:space="0" w:color="auto"/>
          </w:divBdr>
        </w:div>
        <w:div w:id="387725017">
          <w:marLeft w:val="0"/>
          <w:marRight w:val="0"/>
          <w:marTop w:val="0"/>
          <w:marBottom w:val="0"/>
          <w:divBdr>
            <w:top w:val="none" w:sz="0" w:space="0" w:color="auto"/>
            <w:left w:val="none" w:sz="0" w:space="0" w:color="auto"/>
            <w:bottom w:val="none" w:sz="0" w:space="0" w:color="auto"/>
            <w:right w:val="none" w:sz="0" w:space="0" w:color="auto"/>
          </w:divBdr>
        </w:div>
        <w:div w:id="813765440">
          <w:marLeft w:val="0"/>
          <w:marRight w:val="0"/>
          <w:marTop w:val="0"/>
          <w:marBottom w:val="0"/>
          <w:divBdr>
            <w:top w:val="none" w:sz="0" w:space="0" w:color="auto"/>
            <w:left w:val="none" w:sz="0" w:space="0" w:color="auto"/>
            <w:bottom w:val="none" w:sz="0" w:space="0" w:color="auto"/>
            <w:right w:val="none" w:sz="0" w:space="0" w:color="auto"/>
          </w:divBdr>
        </w:div>
        <w:div w:id="239222381">
          <w:marLeft w:val="0"/>
          <w:marRight w:val="0"/>
          <w:marTop w:val="0"/>
          <w:marBottom w:val="0"/>
          <w:divBdr>
            <w:top w:val="none" w:sz="0" w:space="0" w:color="auto"/>
            <w:left w:val="none" w:sz="0" w:space="0" w:color="auto"/>
            <w:bottom w:val="none" w:sz="0" w:space="0" w:color="auto"/>
            <w:right w:val="none" w:sz="0" w:space="0" w:color="auto"/>
          </w:divBdr>
        </w:div>
        <w:div w:id="1838693222">
          <w:marLeft w:val="0"/>
          <w:marRight w:val="0"/>
          <w:marTop w:val="0"/>
          <w:marBottom w:val="0"/>
          <w:divBdr>
            <w:top w:val="none" w:sz="0" w:space="0" w:color="auto"/>
            <w:left w:val="none" w:sz="0" w:space="0" w:color="auto"/>
            <w:bottom w:val="none" w:sz="0" w:space="0" w:color="auto"/>
            <w:right w:val="none" w:sz="0" w:space="0" w:color="auto"/>
          </w:divBdr>
        </w:div>
        <w:div w:id="1368338487">
          <w:marLeft w:val="0"/>
          <w:marRight w:val="0"/>
          <w:marTop w:val="0"/>
          <w:marBottom w:val="0"/>
          <w:divBdr>
            <w:top w:val="none" w:sz="0" w:space="0" w:color="auto"/>
            <w:left w:val="none" w:sz="0" w:space="0" w:color="auto"/>
            <w:bottom w:val="none" w:sz="0" w:space="0" w:color="auto"/>
            <w:right w:val="none" w:sz="0" w:space="0" w:color="auto"/>
          </w:divBdr>
        </w:div>
        <w:div w:id="895699340">
          <w:marLeft w:val="0"/>
          <w:marRight w:val="0"/>
          <w:marTop w:val="0"/>
          <w:marBottom w:val="0"/>
          <w:divBdr>
            <w:top w:val="none" w:sz="0" w:space="0" w:color="auto"/>
            <w:left w:val="none" w:sz="0" w:space="0" w:color="auto"/>
            <w:bottom w:val="none" w:sz="0" w:space="0" w:color="auto"/>
            <w:right w:val="none" w:sz="0" w:space="0" w:color="auto"/>
          </w:divBdr>
        </w:div>
        <w:div w:id="666789375">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
        <w:div w:id="1469204620">
          <w:marLeft w:val="0"/>
          <w:marRight w:val="0"/>
          <w:marTop w:val="0"/>
          <w:marBottom w:val="0"/>
          <w:divBdr>
            <w:top w:val="none" w:sz="0" w:space="0" w:color="auto"/>
            <w:left w:val="none" w:sz="0" w:space="0" w:color="auto"/>
            <w:bottom w:val="none" w:sz="0" w:space="0" w:color="auto"/>
            <w:right w:val="none" w:sz="0" w:space="0" w:color="auto"/>
          </w:divBdr>
        </w:div>
        <w:div w:id="786317166">
          <w:marLeft w:val="0"/>
          <w:marRight w:val="0"/>
          <w:marTop w:val="0"/>
          <w:marBottom w:val="0"/>
          <w:divBdr>
            <w:top w:val="none" w:sz="0" w:space="0" w:color="auto"/>
            <w:left w:val="none" w:sz="0" w:space="0" w:color="auto"/>
            <w:bottom w:val="none" w:sz="0" w:space="0" w:color="auto"/>
            <w:right w:val="none" w:sz="0" w:space="0" w:color="auto"/>
          </w:divBdr>
        </w:div>
        <w:div w:id="88281148">
          <w:marLeft w:val="0"/>
          <w:marRight w:val="0"/>
          <w:marTop w:val="0"/>
          <w:marBottom w:val="0"/>
          <w:divBdr>
            <w:top w:val="none" w:sz="0" w:space="0" w:color="auto"/>
            <w:left w:val="none" w:sz="0" w:space="0" w:color="auto"/>
            <w:bottom w:val="none" w:sz="0" w:space="0" w:color="auto"/>
            <w:right w:val="none" w:sz="0" w:space="0" w:color="auto"/>
          </w:divBdr>
        </w:div>
        <w:div w:id="1812824015">
          <w:marLeft w:val="0"/>
          <w:marRight w:val="0"/>
          <w:marTop w:val="0"/>
          <w:marBottom w:val="0"/>
          <w:divBdr>
            <w:top w:val="none" w:sz="0" w:space="0" w:color="auto"/>
            <w:left w:val="none" w:sz="0" w:space="0" w:color="auto"/>
            <w:bottom w:val="none" w:sz="0" w:space="0" w:color="auto"/>
            <w:right w:val="none" w:sz="0" w:space="0" w:color="auto"/>
          </w:divBdr>
        </w:div>
        <w:div w:id="1202665077">
          <w:marLeft w:val="0"/>
          <w:marRight w:val="0"/>
          <w:marTop w:val="0"/>
          <w:marBottom w:val="0"/>
          <w:divBdr>
            <w:top w:val="none" w:sz="0" w:space="0" w:color="auto"/>
            <w:left w:val="none" w:sz="0" w:space="0" w:color="auto"/>
            <w:bottom w:val="none" w:sz="0" w:space="0" w:color="auto"/>
            <w:right w:val="none" w:sz="0" w:space="0" w:color="auto"/>
          </w:divBdr>
        </w:div>
        <w:div w:id="830363877">
          <w:marLeft w:val="0"/>
          <w:marRight w:val="0"/>
          <w:marTop w:val="0"/>
          <w:marBottom w:val="0"/>
          <w:divBdr>
            <w:top w:val="none" w:sz="0" w:space="0" w:color="auto"/>
            <w:left w:val="none" w:sz="0" w:space="0" w:color="auto"/>
            <w:bottom w:val="none" w:sz="0" w:space="0" w:color="auto"/>
            <w:right w:val="none" w:sz="0" w:space="0" w:color="auto"/>
          </w:divBdr>
        </w:div>
        <w:div w:id="1908610365">
          <w:marLeft w:val="0"/>
          <w:marRight w:val="0"/>
          <w:marTop w:val="0"/>
          <w:marBottom w:val="0"/>
          <w:divBdr>
            <w:top w:val="none" w:sz="0" w:space="0" w:color="auto"/>
            <w:left w:val="none" w:sz="0" w:space="0" w:color="auto"/>
            <w:bottom w:val="none" w:sz="0" w:space="0" w:color="auto"/>
            <w:right w:val="none" w:sz="0" w:space="0" w:color="auto"/>
          </w:divBdr>
        </w:div>
        <w:div w:id="1268468995">
          <w:marLeft w:val="0"/>
          <w:marRight w:val="0"/>
          <w:marTop w:val="0"/>
          <w:marBottom w:val="0"/>
          <w:divBdr>
            <w:top w:val="none" w:sz="0" w:space="0" w:color="auto"/>
            <w:left w:val="none" w:sz="0" w:space="0" w:color="auto"/>
            <w:bottom w:val="none" w:sz="0" w:space="0" w:color="auto"/>
            <w:right w:val="none" w:sz="0" w:space="0" w:color="auto"/>
          </w:divBdr>
        </w:div>
        <w:div w:id="1210066484">
          <w:marLeft w:val="0"/>
          <w:marRight w:val="0"/>
          <w:marTop w:val="0"/>
          <w:marBottom w:val="0"/>
          <w:divBdr>
            <w:top w:val="none" w:sz="0" w:space="0" w:color="auto"/>
            <w:left w:val="none" w:sz="0" w:space="0" w:color="auto"/>
            <w:bottom w:val="none" w:sz="0" w:space="0" w:color="auto"/>
            <w:right w:val="none" w:sz="0" w:space="0" w:color="auto"/>
          </w:divBdr>
          <w:divsChild>
            <w:div w:id="1928810013">
              <w:marLeft w:val="0"/>
              <w:marRight w:val="0"/>
              <w:marTop w:val="30"/>
              <w:marBottom w:val="30"/>
              <w:divBdr>
                <w:top w:val="none" w:sz="0" w:space="0" w:color="auto"/>
                <w:left w:val="none" w:sz="0" w:space="0" w:color="auto"/>
                <w:bottom w:val="none" w:sz="0" w:space="0" w:color="auto"/>
                <w:right w:val="none" w:sz="0" w:space="0" w:color="auto"/>
              </w:divBdr>
              <w:divsChild>
                <w:div w:id="1275792214">
                  <w:marLeft w:val="0"/>
                  <w:marRight w:val="0"/>
                  <w:marTop w:val="0"/>
                  <w:marBottom w:val="0"/>
                  <w:divBdr>
                    <w:top w:val="none" w:sz="0" w:space="0" w:color="auto"/>
                    <w:left w:val="none" w:sz="0" w:space="0" w:color="auto"/>
                    <w:bottom w:val="none" w:sz="0" w:space="0" w:color="auto"/>
                    <w:right w:val="none" w:sz="0" w:space="0" w:color="auto"/>
                  </w:divBdr>
                  <w:divsChild>
                    <w:div w:id="241642501">
                      <w:marLeft w:val="0"/>
                      <w:marRight w:val="0"/>
                      <w:marTop w:val="0"/>
                      <w:marBottom w:val="0"/>
                      <w:divBdr>
                        <w:top w:val="none" w:sz="0" w:space="0" w:color="auto"/>
                        <w:left w:val="none" w:sz="0" w:space="0" w:color="auto"/>
                        <w:bottom w:val="none" w:sz="0" w:space="0" w:color="auto"/>
                        <w:right w:val="none" w:sz="0" w:space="0" w:color="auto"/>
                      </w:divBdr>
                    </w:div>
                  </w:divsChild>
                </w:div>
                <w:div w:id="222449045">
                  <w:marLeft w:val="0"/>
                  <w:marRight w:val="0"/>
                  <w:marTop w:val="0"/>
                  <w:marBottom w:val="0"/>
                  <w:divBdr>
                    <w:top w:val="none" w:sz="0" w:space="0" w:color="auto"/>
                    <w:left w:val="none" w:sz="0" w:space="0" w:color="auto"/>
                    <w:bottom w:val="none" w:sz="0" w:space="0" w:color="auto"/>
                    <w:right w:val="none" w:sz="0" w:space="0" w:color="auto"/>
                  </w:divBdr>
                  <w:divsChild>
                    <w:div w:id="1627931429">
                      <w:marLeft w:val="0"/>
                      <w:marRight w:val="0"/>
                      <w:marTop w:val="0"/>
                      <w:marBottom w:val="0"/>
                      <w:divBdr>
                        <w:top w:val="none" w:sz="0" w:space="0" w:color="auto"/>
                        <w:left w:val="none" w:sz="0" w:space="0" w:color="auto"/>
                        <w:bottom w:val="none" w:sz="0" w:space="0" w:color="auto"/>
                        <w:right w:val="none" w:sz="0" w:space="0" w:color="auto"/>
                      </w:divBdr>
                    </w:div>
                  </w:divsChild>
                </w:div>
                <w:div w:id="2101562286">
                  <w:marLeft w:val="0"/>
                  <w:marRight w:val="0"/>
                  <w:marTop w:val="0"/>
                  <w:marBottom w:val="0"/>
                  <w:divBdr>
                    <w:top w:val="none" w:sz="0" w:space="0" w:color="auto"/>
                    <w:left w:val="none" w:sz="0" w:space="0" w:color="auto"/>
                    <w:bottom w:val="none" w:sz="0" w:space="0" w:color="auto"/>
                    <w:right w:val="none" w:sz="0" w:space="0" w:color="auto"/>
                  </w:divBdr>
                  <w:divsChild>
                    <w:div w:id="1764497246">
                      <w:marLeft w:val="0"/>
                      <w:marRight w:val="0"/>
                      <w:marTop w:val="0"/>
                      <w:marBottom w:val="0"/>
                      <w:divBdr>
                        <w:top w:val="none" w:sz="0" w:space="0" w:color="auto"/>
                        <w:left w:val="none" w:sz="0" w:space="0" w:color="auto"/>
                        <w:bottom w:val="none" w:sz="0" w:space="0" w:color="auto"/>
                        <w:right w:val="none" w:sz="0" w:space="0" w:color="auto"/>
                      </w:divBdr>
                    </w:div>
                  </w:divsChild>
                </w:div>
                <w:div w:id="161821192">
                  <w:marLeft w:val="0"/>
                  <w:marRight w:val="0"/>
                  <w:marTop w:val="0"/>
                  <w:marBottom w:val="0"/>
                  <w:divBdr>
                    <w:top w:val="none" w:sz="0" w:space="0" w:color="auto"/>
                    <w:left w:val="none" w:sz="0" w:space="0" w:color="auto"/>
                    <w:bottom w:val="none" w:sz="0" w:space="0" w:color="auto"/>
                    <w:right w:val="none" w:sz="0" w:space="0" w:color="auto"/>
                  </w:divBdr>
                  <w:divsChild>
                    <w:div w:id="1872645122">
                      <w:marLeft w:val="0"/>
                      <w:marRight w:val="0"/>
                      <w:marTop w:val="0"/>
                      <w:marBottom w:val="0"/>
                      <w:divBdr>
                        <w:top w:val="none" w:sz="0" w:space="0" w:color="auto"/>
                        <w:left w:val="none" w:sz="0" w:space="0" w:color="auto"/>
                        <w:bottom w:val="none" w:sz="0" w:space="0" w:color="auto"/>
                        <w:right w:val="none" w:sz="0" w:space="0" w:color="auto"/>
                      </w:divBdr>
                    </w:div>
                  </w:divsChild>
                </w:div>
                <w:div w:id="749348976">
                  <w:marLeft w:val="0"/>
                  <w:marRight w:val="0"/>
                  <w:marTop w:val="0"/>
                  <w:marBottom w:val="0"/>
                  <w:divBdr>
                    <w:top w:val="none" w:sz="0" w:space="0" w:color="auto"/>
                    <w:left w:val="none" w:sz="0" w:space="0" w:color="auto"/>
                    <w:bottom w:val="none" w:sz="0" w:space="0" w:color="auto"/>
                    <w:right w:val="none" w:sz="0" w:space="0" w:color="auto"/>
                  </w:divBdr>
                  <w:divsChild>
                    <w:div w:id="2068065574">
                      <w:marLeft w:val="0"/>
                      <w:marRight w:val="0"/>
                      <w:marTop w:val="0"/>
                      <w:marBottom w:val="0"/>
                      <w:divBdr>
                        <w:top w:val="none" w:sz="0" w:space="0" w:color="auto"/>
                        <w:left w:val="none" w:sz="0" w:space="0" w:color="auto"/>
                        <w:bottom w:val="none" w:sz="0" w:space="0" w:color="auto"/>
                        <w:right w:val="none" w:sz="0" w:space="0" w:color="auto"/>
                      </w:divBdr>
                    </w:div>
                  </w:divsChild>
                </w:div>
                <w:div w:id="1598638240">
                  <w:marLeft w:val="0"/>
                  <w:marRight w:val="0"/>
                  <w:marTop w:val="0"/>
                  <w:marBottom w:val="0"/>
                  <w:divBdr>
                    <w:top w:val="none" w:sz="0" w:space="0" w:color="auto"/>
                    <w:left w:val="none" w:sz="0" w:space="0" w:color="auto"/>
                    <w:bottom w:val="none" w:sz="0" w:space="0" w:color="auto"/>
                    <w:right w:val="none" w:sz="0" w:space="0" w:color="auto"/>
                  </w:divBdr>
                  <w:divsChild>
                    <w:div w:id="1575815004">
                      <w:marLeft w:val="0"/>
                      <w:marRight w:val="0"/>
                      <w:marTop w:val="0"/>
                      <w:marBottom w:val="0"/>
                      <w:divBdr>
                        <w:top w:val="none" w:sz="0" w:space="0" w:color="auto"/>
                        <w:left w:val="none" w:sz="0" w:space="0" w:color="auto"/>
                        <w:bottom w:val="none" w:sz="0" w:space="0" w:color="auto"/>
                        <w:right w:val="none" w:sz="0" w:space="0" w:color="auto"/>
                      </w:divBdr>
                    </w:div>
                  </w:divsChild>
                </w:div>
                <w:div w:id="761334656">
                  <w:marLeft w:val="0"/>
                  <w:marRight w:val="0"/>
                  <w:marTop w:val="0"/>
                  <w:marBottom w:val="0"/>
                  <w:divBdr>
                    <w:top w:val="none" w:sz="0" w:space="0" w:color="auto"/>
                    <w:left w:val="none" w:sz="0" w:space="0" w:color="auto"/>
                    <w:bottom w:val="none" w:sz="0" w:space="0" w:color="auto"/>
                    <w:right w:val="none" w:sz="0" w:space="0" w:color="auto"/>
                  </w:divBdr>
                  <w:divsChild>
                    <w:div w:id="1364482946">
                      <w:marLeft w:val="0"/>
                      <w:marRight w:val="0"/>
                      <w:marTop w:val="0"/>
                      <w:marBottom w:val="0"/>
                      <w:divBdr>
                        <w:top w:val="none" w:sz="0" w:space="0" w:color="auto"/>
                        <w:left w:val="none" w:sz="0" w:space="0" w:color="auto"/>
                        <w:bottom w:val="none" w:sz="0" w:space="0" w:color="auto"/>
                        <w:right w:val="none" w:sz="0" w:space="0" w:color="auto"/>
                      </w:divBdr>
                    </w:div>
                  </w:divsChild>
                </w:div>
                <w:div w:id="2032148989">
                  <w:marLeft w:val="0"/>
                  <w:marRight w:val="0"/>
                  <w:marTop w:val="0"/>
                  <w:marBottom w:val="0"/>
                  <w:divBdr>
                    <w:top w:val="none" w:sz="0" w:space="0" w:color="auto"/>
                    <w:left w:val="none" w:sz="0" w:space="0" w:color="auto"/>
                    <w:bottom w:val="none" w:sz="0" w:space="0" w:color="auto"/>
                    <w:right w:val="none" w:sz="0" w:space="0" w:color="auto"/>
                  </w:divBdr>
                  <w:divsChild>
                    <w:div w:id="10622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42348">
      <w:bodyDiv w:val="1"/>
      <w:marLeft w:val="0"/>
      <w:marRight w:val="0"/>
      <w:marTop w:val="0"/>
      <w:marBottom w:val="0"/>
      <w:divBdr>
        <w:top w:val="none" w:sz="0" w:space="0" w:color="auto"/>
        <w:left w:val="none" w:sz="0" w:space="0" w:color="auto"/>
        <w:bottom w:val="none" w:sz="0" w:space="0" w:color="auto"/>
        <w:right w:val="none" w:sz="0" w:space="0" w:color="auto"/>
      </w:divBdr>
    </w:div>
    <w:div w:id="727414503">
      <w:bodyDiv w:val="1"/>
      <w:marLeft w:val="0"/>
      <w:marRight w:val="0"/>
      <w:marTop w:val="0"/>
      <w:marBottom w:val="0"/>
      <w:divBdr>
        <w:top w:val="none" w:sz="0" w:space="0" w:color="auto"/>
        <w:left w:val="none" w:sz="0" w:space="0" w:color="auto"/>
        <w:bottom w:val="none" w:sz="0" w:space="0" w:color="auto"/>
        <w:right w:val="none" w:sz="0" w:space="0" w:color="auto"/>
      </w:divBdr>
    </w:div>
    <w:div w:id="742071817">
      <w:bodyDiv w:val="1"/>
      <w:marLeft w:val="0"/>
      <w:marRight w:val="0"/>
      <w:marTop w:val="0"/>
      <w:marBottom w:val="0"/>
      <w:divBdr>
        <w:top w:val="none" w:sz="0" w:space="0" w:color="auto"/>
        <w:left w:val="none" w:sz="0" w:space="0" w:color="auto"/>
        <w:bottom w:val="none" w:sz="0" w:space="0" w:color="auto"/>
        <w:right w:val="none" w:sz="0" w:space="0" w:color="auto"/>
      </w:divBdr>
    </w:div>
    <w:div w:id="781728814">
      <w:bodyDiv w:val="1"/>
      <w:marLeft w:val="0"/>
      <w:marRight w:val="0"/>
      <w:marTop w:val="0"/>
      <w:marBottom w:val="0"/>
      <w:divBdr>
        <w:top w:val="none" w:sz="0" w:space="0" w:color="auto"/>
        <w:left w:val="none" w:sz="0" w:space="0" w:color="auto"/>
        <w:bottom w:val="none" w:sz="0" w:space="0" w:color="auto"/>
        <w:right w:val="none" w:sz="0" w:space="0" w:color="auto"/>
      </w:divBdr>
    </w:div>
    <w:div w:id="1081752771">
      <w:bodyDiv w:val="1"/>
      <w:marLeft w:val="0"/>
      <w:marRight w:val="0"/>
      <w:marTop w:val="0"/>
      <w:marBottom w:val="0"/>
      <w:divBdr>
        <w:top w:val="none" w:sz="0" w:space="0" w:color="auto"/>
        <w:left w:val="none" w:sz="0" w:space="0" w:color="auto"/>
        <w:bottom w:val="none" w:sz="0" w:space="0" w:color="auto"/>
        <w:right w:val="none" w:sz="0" w:space="0" w:color="auto"/>
      </w:divBdr>
    </w:div>
    <w:div w:id="1144926322">
      <w:bodyDiv w:val="1"/>
      <w:marLeft w:val="0"/>
      <w:marRight w:val="0"/>
      <w:marTop w:val="0"/>
      <w:marBottom w:val="0"/>
      <w:divBdr>
        <w:top w:val="none" w:sz="0" w:space="0" w:color="auto"/>
        <w:left w:val="none" w:sz="0" w:space="0" w:color="auto"/>
        <w:bottom w:val="none" w:sz="0" w:space="0" w:color="auto"/>
        <w:right w:val="none" w:sz="0" w:space="0" w:color="auto"/>
      </w:divBdr>
    </w:div>
    <w:div w:id="1190997354">
      <w:bodyDiv w:val="1"/>
      <w:marLeft w:val="0"/>
      <w:marRight w:val="0"/>
      <w:marTop w:val="0"/>
      <w:marBottom w:val="0"/>
      <w:divBdr>
        <w:top w:val="none" w:sz="0" w:space="0" w:color="auto"/>
        <w:left w:val="none" w:sz="0" w:space="0" w:color="auto"/>
        <w:bottom w:val="none" w:sz="0" w:space="0" w:color="auto"/>
        <w:right w:val="none" w:sz="0" w:space="0" w:color="auto"/>
      </w:divBdr>
    </w:div>
    <w:div w:id="1362976304">
      <w:bodyDiv w:val="1"/>
      <w:marLeft w:val="0"/>
      <w:marRight w:val="0"/>
      <w:marTop w:val="0"/>
      <w:marBottom w:val="0"/>
      <w:divBdr>
        <w:top w:val="none" w:sz="0" w:space="0" w:color="auto"/>
        <w:left w:val="none" w:sz="0" w:space="0" w:color="auto"/>
        <w:bottom w:val="none" w:sz="0" w:space="0" w:color="auto"/>
        <w:right w:val="none" w:sz="0" w:space="0" w:color="auto"/>
      </w:divBdr>
    </w:div>
    <w:div w:id="1566794114">
      <w:bodyDiv w:val="1"/>
      <w:marLeft w:val="0"/>
      <w:marRight w:val="0"/>
      <w:marTop w:val="0"/>
      <w:marBottom w:val="0"/>
      <w:divBdr>
        <w:top w:val="none" w:sz="0" w:space="0" w:color="auto"/>
        <w:left w:val="none" w:sz="0" w:space="0" w:color="auto"/>
        <w:bottom w:val="none" w:sz="0" w:space="0" w:color="auto"/>
        <w:right w:val="none" w:sz="0" w:space="0" w:color="auto"/>
      </w:divBdr>
    </w:div>
    <w:div w:id="2001617756">
      <w:bodyDiv w:val="1"/>
      <w:marLeft w:val="0"/>
      <w:marRight w:val="0"/>
      <w:marTop w:val="0"/>
      <w:marBottom w:val="0"/>
      <w:divBdr>
        <w:top w:val="none" w:sz="0" w:space="0" w:color="auto"/>
        <w:left w:val="none" w:sz="0" w:space="0" w:color="auto"/>
        <w:bottom w:val="none" w:sz="0" w:space="0" w:color="auto"/>
        <w:right w:val="none" w:sz="0" w:space="0" w:color="auto"/>
      </w:divBdr>
    </w:div>
    <w:div w:id="2011171945">
      <w:bodyDiv w:val="1"/>
      <w:marLeft w:val="0"/>
      <w:marRight w:val="0"/>
      <w:marTop w:val="0"/>
      <w:marBottom w:val="0"/>
      <w:divBdr>
        <w:top w:val="none" w:sz="0" w:space="0" w:color="auto"/>
        <w:left w:val="none" w:sz="0" w:space="0" w:color="auto"/>
        <w:bottom w:val="none" w:sz="0" w:space="0" w:color="auto"/>
        <w:right w:val="none" w:sz="0" w:space="0" w:color="auto"/>
      </w:divBdr>
    </w:div>
    <w:div w:id="2013602722">
      <w:bodyDiv w:val="1"/>
      <w:marLeft w:val="0"/>
      <w:marRight w:val="0"/>
      <w:marTop w:val="0"/>
      <w:marBottom w:val="0"/>
      <w:divBdr>
        <w:top w:val="none" w:sz="0" w:space="0" w:color="auto"/>
        <w:left w:val="none" w:sz="0" w:space="0" w:color="auto"/>
        <w:bottom w:val="none" w:sz="0" w:space="0" w:color="auto"/>
        <w:right w:val="none" w:sz="0" w:space="0" w:color="auto"/>
      </w:divBdr>
    </w:div>
    <w:div w:id="2047437610">
      <w:bodyDiv w:val="1"/>
      <w:marLeft w:val="0"/>
      <w:marRight w:val="0"/>
      <w:marTop w:val="0"/>
      <w:marBottom w:val="0"/>
      <w:divBdr>
        <w:top w:val="none" w:sz="0" w:space="0" w:color="auto"/>
        <w:left w:val="none" w:sz="0" w:space="0" w:color="auto"/>
        <w:bottom w:val="none" w:sz="0" w:space="0" w:color="auto"/>
        <w:right w:val="none" w:sz="0" w:space="0" w:color="auto"/>
      </w:divBdr>
      <w:divsChild>
        <w:div w:id="1326394507">
          <w:marLeft w:val="0"/>
          <w:marRight w:val="0"/>
          <w:marTop w:val="0"/>
          <w:marBottom w:val="0"/>
          <w:divBdr>
            <w:top w:val="none" w:sz="0" w:space="0" w:color="auto"/>
            <w:left w:val="none" w:sz="0" w:space="0" w:color="auto"/>
            <w:bottom w:val="none" w:sz="0" w:space="0" w:color="auto"/>
            <w:right w:val="none" w:sz="0" w:space="0" w:color="auto"/>
          </w:divBdr>
        </w:div>
        <w:div w:id="1588885269">
          <w:marLeft w:val="0"/>
          <w:marRight w:val="0"/>
          <w:marTop w:val="0"/>
          <w:marBottom w:val="0"/>
          <w:divBdr>
            <w:top w:val="none" w:sz="0" w:space="0" w:color="auto"/>
            <w:left w:val="none" w:sz="0" w:space="0" w:color="auto"/>
            <w:bottom w:val="none" w:sz="0" w:space="0" w:color="auto"/>
            <w:right w:val="none" w:sz="0" w:space="0" w:color="auto"/>
          </w:divBdr>
        </w:div>
      </w:divsChild>
    </w:div>
    <w:div w:id="2049332173">
      <w:bodyDiv w:val="1"/>
      <w:marLeft w:val="0"/>
      <w:marRight w:val="0"/>
      <w:marTop w:val="0"/>
      <w:marBottom w:val="0"/>
      <w:divBdr>
        <w:top w:val="none" w:sz="0" w:space="0" w:color="auto"/>
        <w:left w:val="none" w:sz="0" w:space="0" w:color="auto"/>
        <w:bottom w:val="none" w:sz="0" w:space="0" w:color="auto"/>
        <w:right w:val="none" w:sz="0" w:space="0" w:color="auto"/>
      </w:divBdr>
    </w:div>
    <w:div w:id="21212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lawley@csiro.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Morton@health.qld.gov.au" TargetMode="External"/><Relationship Id="rId5" Type="http://schemas.openxmlformats.org/officeDocument/2006/relationships/numbering" Target="numbering.xml"/><Relationship Id="rId15" Type="http://schemas.openxmlformats.org/officeDocument/2006/relationships/hyperlink" Target="mailto:Ontoserver-support@csiro.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rmp@tehik.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305\AppData\Local\Microsoft\Windows\Temporary%20Internet%20Files\Content.Outlook\612LMXU6\Co-investment%20Proforma%20201207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7B0328D7BD24B80DB2D1DC30D7F90" ma:contentTypeVersion="15" ma:contentTypeDescription="Create a new document." ma:contentTypeScope="" ma:versionID="9cdd6a0aac121dd8a9f13cbc4ac5b50e">
  <xsd:schema xmlns:xsd="http://www.w3.org/2001/XMLSchema" xmlns:xs="http://www.w3.org/2001/XMLSchema" xmlns:p="http://schemas.microsoft.com/office/2006/metadata/properties" xmlns:ns2="6527d769-580d-4345-bd3c-4bcf5c07c37b" xmlns:ns3="fa30f77b-825e-4184-b552-d3c384a921ca" targetNamespace="http://schemas.microsoft.com/office/2006/metadata/properties" ma:root="true" ma:fieldsID="988deda2ba369b1e80749f997747ea26" ns2:_="" ns3:_="">
    <xsd:import namespace="6527d769-580d-4345-bd3c-4bcf5c07c37b"/>
    <xsd:import namespace="fa30f77b-825e-4184-b552-d3c384a921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Assignedto" minOccurs="0"/>
                <xsd:element ref="ns2:Status" minOccurs="0"/>
                <xsd:element ref="ns2:Notes" minOccurs="0"/>
                <xsd:element ref="ns2:Notes_x002f_commentary"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7d769-580d-4345-bd3c-4bcf5c07c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6" nillable="true" ma:displayName="Status" ma:format="Dropdown" ma:internalName="Status">
      <xsd:simpleType>
        <xsd:restriction base="dms:Choice">
          <xsd:enumeration value="Not Started"/>
          <xsd:enumeration value="In Progress"/>
          <xsd:enumeration value="Completed"/>
        </xsd:restriction>
      </xsd:simpleType>
    </xsd:element>
    <xsd:element name="Notes" ma:index="17" nillable="true" ma:displayName="Notes" ma:format="Dropdown" ma:internalName="Notes">
      <xsd:simpleType>
        <xsd:restriction base="dms:Text">
          <xsd:maxLength value="255"/>
        </xsd:restriction>
      </xsd:simpleType>
    </xsd:element>
    <xsd:element name="Notes_x002f_commentary" ma:index="18" nillable="true" ma:displayName="Notes/commentary" ma:format="Dropdown" ma:internalName="Notes_x002f_commentary">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0f77b-825e-4184-b552-d3c384a921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6527d769-580d-4345-bd3c-4bcf5c07c37b" xsi:nil="true"/>
    <Notes xmlns="6527d769-580d-4345-bd3c-4bcf5c07c37b" xsi:nil="true"/>
    <Assignedto xmlns="6527d769-580d-4345-bd3c-4bcf5c07c37b">
      <UserInfo>
        <DisplayName/>
        <AccountId xsi:nil="true"/>
        <AccountType/>
      </UserInfo>
    </Assignedto>
    <Notes_x002f_commentary xmlns="6527d769-580d-4345-bd3c-4bcf5c07c37b" xsi:nil="true"/>
    <SharedWithUsers xmlns="fa30f77b-825e-4184-b552-d3c384a921ca">
      <UserInfo>
        <DisplayName/>
        <AccountId xsi:nil="true"/>
        <AccountType/>
      </UserInfo>
    </SharedWithUsers>
    <MediaLengthInSeconds xmlns="6527d769-580d-4345-bd3c-4bcf5c07c37b" xsi:nil="true"/>
  </documentManagement>
</p:properties>
</file>

<file path=customXml/itemProps1.xml><?xml version="1.0" encoding="utf-8"?>
<ds:datastoreItem xmlns:ds="http://schemas.openxmlformats.org/officeDocument/2006/customXml" ds:itemID="{2578AAF9-7B5C-4511-8592-DF40D9159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7d769-580d-4345-bd3c-4bcf5c07c37b"/>
    <ds:schemaRef ds:uri="fa30f77b-825e-4184-b552-d3c384a92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5A99F-AC27-47FA-8A65-094153E393A4}">
  <ds:schemaRefs>
    <ds:schemaRef ds:uri="http://schemas.microsoft.com/sharepoint/v3/contenttype/forms"/>
  </ds:schemaRefs>
</ds:datastoreItem>
</file>

<file path=customXml/itemProps3.xml><?xml version="1.0" encoding="utf-8"?>
<ds:datastoreItem xmlns:ds="http://schemas.openxmlformats.org/officeDocument/2006/customXml" ds:itemID="{5EB784A8-FB86-4290-9CFE-BB3BD9F54860}">
  <ds:schemaRefs>
    <ds:schemaRef ds:uri="http://schemas.openxmlformats.org/officeDocument/2006/bibliography"/>
  </ds:schemaRefs>
</ds:datastoreItem>
</file>

<file path=customXml/itemProps4.xml><?xml version="1.0" encoding="utf-8"?>
<ds:datastoreItem xmlns:ds="http://schemas.openxmlformats.org/officeDocument/2006/customXml" ds:itemID="{2E15CBFF-3ED7-4D9C-B8E1-223352D0BD1C}">
  <ds:schemaRefs>
    <ds:schemaRef ds:uri="http://schemas.microsoft.com/office/2006/metadata/properties"/>
    <ds:schemaRef ds:uri="http://schemas.microsoft.com/office/infopath/2007/PartnerControls"/>
    <ds:schemaRef ds:uri="6527d769-580d-4345-bd3c-4bcf5c07c37b"/>
    <ds:schemaRef ds:uri="fa30f77b-825e-4184-b552-d3c384a921ca"/>
  </ds:schemaRefs>
</ds:datastoreItem>
</file>

<file path=docProps/app.xml><?xml version="1.0" encoding="utf-8"?>
<Properties xmlns="http://schemas.openxmlformats.org/officeDocument/2006/extended-properties" xmlns:vt="http://schemas.openxmlformats.org/officeDocument/2006/docPropsVTypes">
  <Template>Co-investment Proforma 20120723</Template>
  <TotalTime>111</TotalTime>
  <Pages>18</Pages>
  <Words>8159</Words>
  <Characters>47328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Co-investment Proforma 23072012</vt:lpstr>
    </vt:vector>
  </TitlesOfParts>
  <Company>CSIRO</Company>
  <LinksUpToDate>false</LinksUpToDate>
  <CharactersWithSpaces>55377</CharactersWithSpaces>
  <SharedDoc>false</SharedDoc>
  <HLinks>
    <vt:vector size="18" baseType="variant">
      <vt:variant>
        <vt:i4>6094902</vt:i4>
      </vt:variant>
      <vt:variant>
        <vt:i4>6</vt:i4>
      </vt:variant>
      <vt:variant>
        <vt:i4>0</vt:i4>
      </vt:variant>
      <vt:variant>
        <vt:i4>5</vt:i4>
      </vt:variant>
      <vt:variant>
        <vt:lpwstr>mailto:Ontoserver-support@csiro.au</vt:lpwstr>
      </vt:variant>
      <vt:variant>
        <vt:lpwstr/>
      </vt:variant>
      <vt:variant>
        <vt:i4>327792</vt:i4>
      </vt:variant>
      <vt:variant>
        <vt:i4>3</vt:i4>
      </vt:variant>
      <vt:variant>
        <vt:i4>0</vt:i4>
      </vt:variant>
      <vt:variant>
        <vt:i4>5</vt:i4>
      </vt:variant>
      <vt:variant>
        <vt:lpwstr>mailto:michael.lawley@csiro.au</vt:lpwstr>
      </vt:variant>
      <vt:variant>
        <vt:lpwstr/>
      </vt:variant>
      <vt:variant>
        <vt:i4>3080269</vt:i4>
      </vt:variant>
      <vt:variant>
        <vt:i4>0</vt:i4>
      </vt:variant>
      <vt:variant>
        <vt:i4>0</vt:i4>
      </vt:variant>
      <vt:variant>
        <vt:i4>5</vt:i4>
      </vt:variant>
      <vt:variant>
        <vt:lpwstr>mailto:Denis.Morton@health.qld.gov.au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Co-investment Proforma 23072012</dc:title>
  <dc:creator>Wood, Ali (Admin Serv, Black Mountain)</dc:creator>
  <cp:lastModifiedBy>Merily Rool</cp:lastModifiedBy>
  <cp:revision>29</cp:revision>
  <cp:lastPrinted>2017-01-15T23:17:00Z</cp:lastPrinted>
  <dcterms:created xsi:type="dcterms:W3CDTF">2024-07-09T00:29:00Z</dcterms:created>
  <dcterms:modified xsi:type="dcterms:W3CDTF">2024-07-12T12:54:00Z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0x01010058F7B0328D7BD24B80DB2D1DC30D7F90</vt:lpwstr>
  </property>
  <property fmtid="{D5CDD505-2E9C-101B-9397-08002B2CF9AE}" pid="3" name="Order">
    <vt:r8>256800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